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0D" w:rsidRPr="00A16D0D" w:rsidRDefault="00A16D0D" w:rsidP="00A16D0D">
      <w:pPr>
        <w:jc w:val="center"/>
        <w:rPr>
          <w:rFonts w:ascii="Liberation Serif" w:hAnsi="Liberation Serif"/>
          <w:noProof/>
          <w:color w:val="FFFFFF"/>
          <w:sz w:val="28"/>
          <w:szCs w:val="28"/>
        </w:rPr>
      </w:pPr>
      <w:bookmarkStart w:id="0" w:name="_GoBack"/>
      <w:bookmarkEnd w:id="0"/>
      <w:r w:rsidRPr="00A16D0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04825" cy="828675"/>
            <wp:effectExtent l="0" t="0" r="9525" b="9525"/>
            <wp:docPr id="2" name="Рисунок 2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0D" w:rsidRPr="00A16D0D" w:rsidRDefault="00A16D0D" w:rsidP="00A16D0D">
      <w:pPr>
        <w:jc w:val="center"/>
        <w:rPr>
          <w:rFonts w:ascii="Liberation Serif" w:hAnsi="Liberation Serif"/>
          <w:b/>
          <w:sz w:val="28"/>
          <w:szCs w:val="28"/>
        </w:rPr>
      </w:pPr>
      <w:r w:rsidRPr="00A16D0D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A16D0D" w:rsidRPr="00A16D0D" w:rsidRDefault="00A16D0D" w:rsidP="00A16D0D">
      <w:pPr>
        <w:jc w:val="center"/>
        <w:rPr>
          <w:rFonts w:ascii="Liberation Serif" w:hAnsi="Liberation Serif"/>
          <w:b/>
          <w:sz w:val="28"/>
          <w:szCs w:val="28"/>
        </w:rPr>
      </w:pPr>
      <w:r w:rsidRPr="00A16D0D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A16D0D" w:rsidRPr="00A16D0D" w:rsidRDefault="00A16D0D" w:rsidP="00A16D0D">
      <w:pPr>
        <w:jc w:val="center"/>
        <w:rPr>
          <w:rFonts w:ascii="Liberation Serif" w:hAnsi="Liberation Serif"/>
          <w:b/>
          <w:sz w:val="28"/>
          <w:szCs w:val="28"/>
        </w:rPr>
      </w:pPr>
      <w:r w:rsidRPr="00A16D0D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A16D0D" w:rsidRPr="00A16D0D" w:rsidRDefault="00A16D0D" w:rsidP="00A16D0D">
      <w:pPr>
        <w:spacing w:after="240"/>
        <w:jc w:val="center"/>
        <w:rPr>
          <w:rFonts w:ascii="Liberation Serif" w:hAnsi="Liberation Serif"/>
          <w:b/>
          <w:sz w:val="28"/>
          <w:szCs w:val="28"/>
        </w:rPr>
      </w:pPr>
      <w:r w:rsidRPr="00A16D0D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16D0D" w:rsidRPr="00A16D0D" w:rsidRDefault="00A16D0D" w:rsidP="00A16D0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16D0D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A16D0D" w:rsidRDefault="00A16D0D" w:rsidP="00A16D0D">
      <w:pPr>
        <w:rPr>
          <w:rFonts w:ascii="Liberation Serif" w:hAnsi="Liberation Serif"/>
          <w:sz w:val="28"/>
          <w:szCs w:val="28"/>
        </w:rPr>
      </w:pPr>
      <w:r w:rsidRPr="00A16D0D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24B18"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AhHpOi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16D0D" w:rsidRPr="00A16D0D" w:rsidRDefault="00A16D0D" w:rsidP="00A16D0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30 декабря 2022 года </w:t>
      </w:r>
    </w:p>
    <w:p w:rsidR="00A16D0D" w:rsidRPr="00A16D0D" w:rsidRDefault="00A16D0D" w:rsidP="00A16D0D">
      <w:pPr>
        <w:jc w:val="both"/>
        <w:rPr>
          <w:rFonts w:ascii="Liberation Serif" w:hAnsi="Liberation Serif"/>
          <w:b/>
          <w:sz w:val="28"/>
          <w:szCs w:val="28"/>
        </w:rPr>
      </w:pPr>
      <w:r w:rsidRPr="00A16D0D">
        <w:rPr>
          <w:rFonts w:ascii="Liberation Serif" w:hAnsi="Liberation Serif"/>
          <w:sz w:val="28"/>
          <w:szCs w:val="28"/>
        </w:rPr>
        <w:t xml:space="preserve">с. Ницинское                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>№ 159</w:t>
      </w:r>
    </w:p>
    <w:p w:rsidR="00A16D0D" w:rsidRPr="00A16D0D" w:rsidRDefault="00A16D0D" w:rsidP="00A16D0D">
      <w:pPr>
        <w:jc w:val="both"/>
        <w:rPr>
          <w:rFonts w:ascii="Liberation Serif" w:hAnsi="Liberation Serif"/>
          <w:b/>
          <w:sz w:val="28"/>
          <w:szCs w:val="28"/>
        </w:rPr>
      </w:pPr>
    </w:p>
    <w:p w:rsidR="00A16D0D" w:rsidRPr="00A16D0D" w:rsidRDefault="00A16D0D" w:rsidP="00A16D0D">
      <w:pPr>
        <w:widowControl w:val="0"/>
        <w:autoSpaceDE w:val="0"/>
        <w:jc w:val="center"/>
        <w:rPr>
          <w:rFonts w:ascii="Liberation Serif" w:hAnsi="Liberation Serif" w:cs="Calibri"/>
          <w:b/>
          <w:sz w:val="28"/>
          <w:szCs w:val="28"/>
        </w:rPr>
      </w:pPr>
      <w:r w:rsidRPr="00A16D0D">
        <w:rPr>
          <w:rFonts w:ascii="Liberation Serif" w:hAnsi="Liberation Serif" w:cs="Calibri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Liberation Serif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16D0D">
        <w:rPr>
          <w:rFonts w:ascii="Liberation Serif" w:hAnsi="Liberation Serif" w:cs="Calibri"/>
          <w:b/>
          <w:sz w:val="28"/>
          <w:szCs w:val="28"/>
        </w:rPr>
        <w:t xml:space="preserve">» </w:t>
      </w:r>
    </w:p>
    <w:p w:rsidR="00A16D0D" w:rsidRPr="00A16D0D" w:rsidRDefault="00A16D0D" w:rsidP="00A16D0D">
      <w:pPr>
        <w:widowControl w:val="0"/>
        <w:autoSpaceDE w:val="0"/>
        <w:jc w:val="center"/>
        <w:rPr>
          <w:rFonts w:ascii="Liberation Serif" w:hAnsi="Liberation Serif" w:cs="Calibri"/>
          <w:b/>
          <w:sz w:val="28"/>
          <w:szCs w:val="28"/>
        </w:rPr>
      </w:pPr>
    </w:p>
    <w:p w:rsidR="00A16D0D" w:rsidRPr="00A16D0D" w:rsidRDefault="00A16D0D" w:rsidP="00A16D0D">
      <w:pPr>
        <w:autoSpaceDE w:val="0"/>
        <w:adjustRightInd w:val="0"/>
        <w:spacing w:after="240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16D0D">
        <w:rPr>
          <w:rFonts w:ascii="Liberation Serif" w:hAnsi="Liberation Serif"/>
          <w:sz w:val="28"/>
          <w:szCs w:val="28"/>
        </w:rPr>
        <w:t>В соответствии со ст. 55.31 Градостроительный кодекс Российской Федерации от 29.12.2004 N 190-ФЗ,</w:t>
      </w:r>
      <w:r w:rsidRPr="00A16D0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A16D0D">
        <w:rPr>
          <w:rFonts w:ascii="Liberation Serif" w:hAnsi="Liberation Serif"/>
          <w:sz w:val="28"/>
          <w:szCs w:val="28"/>
        </w:rPr>
        <w:t>Постановлением Правительства РФ от 26 апреля 2019 г. № 509 “Об утверждении требований к составу и содержанию проекта организации работ по сносу объекта капитального строительства”,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Главы администрации Ницинского сельского поселения от 25.07.2019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A16D0D">
        <w:rPr>
          <w:rFonts w:ascii="Liberation Serif" w:hAnsi="Liberation Serif"/>
          <w:bCs/>
          <w:iCs/>
          <w:sz w:val="28"/>
          <w:szCs w:val="28"/>
        </w:rPr>
        <w:t>.</w:t>
      </w:r>
    </w:p>
    <w:p w:rsidR="00A16D0D" w:rsidRPr="00A16D0D" w:rsidRDefault="00A16D0D" w:rsidP="00A16D0D">
      <w:pPr>
        <w:spacing w:after="24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16D0D">
        <w:rPr>
          <w:rFonts w:ascii="Liberation Serif" w:hAnsi="Liberation Serif"/>
          <w:b/>
          <w:sz w:val="28"/>
          <w:szCs w:val="28"/>
        </w:rPr>
        <w:t>ПОСТАНОВЛЯЮ:</w:t>
      </w:r>
    </w:p>
    <w:p w:rsidR="00A16D0D" w:rsidRPr="00A16D0D" w:rsidRDefault="00A16D0D" w:rsidP="00A16D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16D0D">
        <w:rPr>
          <w:rFonts w:ascii="Liberation Serif" w:hAnsi="Liberation Serif"/>
          <w:sz w:val="28"/>
          <w:szCs w:val="28"/>
        </w:rPr>
        <w:t>1. Признать утр</w:t>
      </w:r>
      <w:r>
        <w:rPr>
          <w:rFonts w:ascii="Liberation Serif" w:hAnsi="Liberation Serif"/>
          <w:sz w:val="28"/>
          <w:szCs w:val="28"/>
        </w:rPr>
        <w:t>атившим силу постановление от 16.02.2021 № 33</w:t>
      </w:r>
      <w:r w:rsidRPr="00A16D0D">
        <w:rPr>
          <w:rFonts w:ascii="Liberation Serif" w:hAnsi="Liberation Serif"/>
          <w:sz w:val="28"/>
          <w:szCs w:val="28"/>
        </w:rPr>
        <w:t xml:space="preserve"> об утверждении административного регламента предоставления муниципальной услуги «</w:t>
      </w:r>
      <w:r>
        <w:rPr>
          <w:rFonts w:ascii="Liberation Serif" w:hAnsi="Liberation Serif"/>
          <w:sz w:val="28"/>
          <w:szCs w:val="28"/>
        </w:rPr>
        <w:t>Прием документов и выдача разрешений о переводе или об отказе в переводе жилых помещений в нежилые помещения или нежилые помещения в жилые помещения на территории Ницинского сельского поселения</w:t>
      </w:r>
      <w:r w:rsidRPr="00A16D0D">
        <w:rPr>
          <w:rFonts w:ascii="Liberation Serif" w:hAnsi="Liberation Serif"/>
          <w:sz w:val="28"/>
          <w:szCs w:val="28"/>
        </w:rPr>
        <w:t xml:space="preserve">»;  </w:t>
      </w:r>
    </w:p>
    <w:p w:rsidR="00A16D0D" w:rsidRPr="00A16D0D" w:rsidRDefault="00A16D0D" w:rsidP="00A16D0D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16D0D">
        <w:rPr>
          <w:rFonts w:ascii="Liberation Serif" w:hAnsi="Liberation Serif"/>
          <w:sz w:val="28"/>
          <w:szCs w:val="28"/>
        </w:rPr>
        <w:t>2. Утвердить административный регламент предоставления муниципальной услуги «</w:t>
      </w:r>
      <w:r w:rsidRPr="00A16D0D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16D0D">
        <w:rPr>
          <w:rFonts w:ascii="Liberation Serif" w:hAnsi="Liberation Serif" w:cs="Calibri"/>
          <w:sz w:val="28"/>
          <w:szCs w:val="28"/>
        </w:rPr>
        <w:t>»</w:t>
      </w:r>
      <w:r w:rsidRPr="00A16D0D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A16D0D" w:rsidRPr="00A16D0D" w:rsidRDefault="00A16D0D" w:rsidP="00A16D0D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A16D0D">
        <w:rPr>
          <w:rFonts w:ascii="Liberation Serif" w:hAnsi="Liberation Serif"/>
          <w:sz w:val="28"/>
          <w:szCs w:val="28"/>
        </w:rPr>
        <w:t>3. 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 Ницинского сельского поселения" и разместить на официальном сайте Ницинского сельского поселения в информационно-телекоммуникационной сети «Интернет»: (</w:t>
      </w:r>
      <w:hyperlink w:history="1">
        <w:r w:rsidRPr="00A16D0D">
          <w:rPr>
            <w:rStyle w:val="aa"/>
            <w:rFonts w:ascii="Liberation Serif" w:hAnsi="Liberation Serif"/>
            <w:sz w:val="28"/>
            <w:szCs w:val="28"/>
            <w:lang w:val="en-US"/>
          </w:rPr>
          <w:t>wwwnicinskoe</w:t>
        </w:r>
        <w:r w:rsidRPr="00A16D0D">
          <w:rPr>
            <w:rStyle w:val="aa"/>
            <w:rFonts w:ascii="Liberation Serif" w:hAnsi="Liberation Serif"/>
            <w:sz w:val="28"/>
            <w:szCs w:val="28"/>
          </w:rPr>
          <w:t>.</w:t>
        </w:r>
        <w:r w:rsidRPr="00A16D0D">
          <w:rPr>
            <w:rStyle w:val="aa"/>
            <w:rFonts w:ascii="Liberation Serif" w:hAnsi="Liberation Serif"/>
            <w:sz w:val="28"/>
            <w:szCs w:val="28"/>
            <w:lang w:val="en-US"/>
          </w:rPr>
          <w:t>ru</w:t>
        </w:r>
        <w:r w:rsidRPr="00A16D0D">
          <w:rPr>
            <w:rStyle w:val="aa"/>
            <w:rFonts w:ascii="Liberation Serif" w:hAnsi="Liberation Serif"/>
            <w:sz w:val="28"/>
            <w:szCs w:val="28"/>
          </w:rPr>
          <w:t xml:space="preserve">) </w:t>
        </w:r>
      </w:hyperlink>
      <w:r w:rsidRPr="00A16D0D">
        <w:rPr>
          <w:rFonts w:ascii="Liberation Serif" w:hAnsi="Liberation Serif"/>
          <w:sz w:val="28"/>
          <w:szCs w:val="28"/>
          <w:u w:val="single"/>
        </w:rPr>
        <w:t xml:space="preserve"> </w:t>
      </w:r>
    </w:p>
    <w:p w:rsidR="00A16D0D" w:rsidRPr="00A16D0D" w:rsidRDefault="00A16D0D" w:rsidP="00A16D0D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16D0D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A16D0D" w:rsidRPr="00A16D0D" w:rsidRDefault="00A16D0D" w:rsidP="00A16D0D">
      <w:pPr>
        <w:jc w:val="both"/>
        <w:rPr>
          <w:rFonts w:ascii="Liberation Serif" w:hAnsi="Liberation Serif"/>
          <w:sz w:val="28"/>
          <w:szCs w:val="28"/>
        </w:rPr>
      </w:pPr>
    </w:p>
    <w:p w:rsidR="00A16D0D" w:rsidRPr="00A16D0D" w:rsidRDefault="00A16D0D" w:rsidP="00A16D0D">
      <w:pPr>
        <w:autoSpaceDE w:val="0"/>
        <w:adjustRightInd w:val="0"/>
        <w:rPr>
          <w:rFonts w:ascii="Liberation Serif" w:hAnsi="Liberation Serif"/>
          <w:sz w:val="28"/>
          <w:szCs w:val="28"/>
        </w:rPr>
      </w:pPr>
      <w:r w:rsidRPr="00A16D0D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A16D0D" w:rsidRPr="00A16D0D" w:rsidRDefault="00A16D0D" w:rsidP="00A16D0D">
      <w:pPr>
        <w:autoSpaceDE w:val="0"/>
        <w:adjustRightInd w:val="0"/>
        <w:rPr>
          <w:rFonts w:ascii="Liberation Serif" w:hAnsi="Liberation Serif"/>
          <w:sz w:val="28"/>
          <w:szCs w:val="28"/>
        </w:rPr>
      </w:pPr>
      <w:r w:rsidRPr="00A16D0D">
        <w:rPr>
          <w:rFonts w:ascii="Liberation Serif" w:hAnsi="Liberation Serif"/>
          <w:sz w:val="28"/>
          <w:szCs w:val="28"/>
        </w:rPr>
        <w:t>Ницинского сельского поселения                                                   Т.А. Кузеванова</w:t>
      </w:r>
    </w:p>
    <w:p w:rsidR="00EA004B" w:rsidRDefault="004C2AE1">
      <w:pPr>
        <w:widowControl w:val="0"/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 Административный регламент предоставления муниципальной услуги </w:t>
      </w:r>
      <w:r>
        <w:rPr>
          <w:rFonts w:ascii="Liberation Serif" w:eastAsia="Calibri" w:hAnsi="Liberation Serif" w:cs="Liberation Serif"/>
          <w:b/>
          <w:sz w:val="28"/>
          <w:szCs w:val="28"/>
        </w:rPr>
        <w:t>«</w:t>
      </w:r>
      <w:r>
        <w:rPr>
          <w:rFonts w:ascii="Liberation Serif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помещение»</w:t>
      </w:r>
    </w:p>
    <w:p w:rsidR="00EA004B" w:rsidRDefault="00EA004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EA004B" w:rsidRDefault="00EA004B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A004B" w:rsidRDefault="00EA004B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EA004B" w:rsidRDefault="004C2AE1">
      <w:pPr>
        <w:numPr>
          <w:ilvl w:val="1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Регламент)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доступности предоставления муниципальной услуги, определяет стандарт, сроки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последовательность административных процедур (действий) при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осуществлении полномочия по </w:t>
      </w:r>
      <w:r>
        <w:rPr>
          <w:rFonts w:ascii="Liberation Serif" w:hAnsi="Liberation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Ницинском сельском поселении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:rsidR="00EA004B" w:rsidRDefault="00EA004B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EA004B" w:rsidRDefault="00EA004B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:rsidR="00EA004B" w:rsidRDefault="004C2AE1">
      <w:pPr>
        <w:numPr>
          <w:ilvl w:val="1"/>
          <w:numId w:val="1"/>
        </w:numPr>
        <w:autoSpaceDE w:val="0"/>
        <w:ind w:left="0" w:firstLine="709"/>
        <w:jc w:val="both"/>
      </w:pPr>
      <w:bookmarkStart w:id="1" w:name="Par1"/>
      <w:bookmarkEnd w:id="1"/>
      <w:r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собственники жилых и нежилых помещений, </w:t>
      </w:r>
      <w:r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в администрацию Ницинского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:rsidR="00EA004B" w:rsidRDefault="004C2AE1">
      <w:pPr>
        <w:numPr>
          <w:ilvl w:val="1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A004B" w:rsidRDefault="00EA004B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:rsidR="00EA004B" w:rsidRDefault="004C2AE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A004B" w:rsidRDefault="004C2AE1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Заявителя в администрации Ницинского сельского поселения или </w:t>
      </w:r>
      <w:r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:rsidR="00EA004B" w:rsidRDefault="004C2AE1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2) по телефону в администрации Ницинского сельского поселения или Многофункциональном центре;</w:t>
      </w:r>
    </w:p>
    <w:p w:rsidR="00EA004B" w:rsidRDefault="004C2AE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EA004B" w:rsidRDefault="004C2AE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A004B" w:rsidRDefault="004C2AE1">
      <w:pPr>
        <w:widowControl w:val="0"/>
        <w:tabs>
          <w:tab w:val="left" w:pos="851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(указать прямую ссылку на услугу на Едином портале);</w:t>
      </w:r>
    </w:p>
    <w:p w:rsidR="00EA004B" w:rsidRDefault="004C2AE1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администрации Ницинского сельского поселения 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nicinskoe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A004B" w:rsidRDefault="004C2AE1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путем размещения 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</w:t>
      </w:r>
      <w:r>
        <w:rPr>
          <w:rFonts w:ascii="Liberation Serif" w:hAnsi="Liberation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субъекта Российской Федерации;</w:t>
      </w:r>
    </w:p>
    <w:p w:rsidR="00EA004B" w:rsidRDefault="004C2AE1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5) посредством размещения информации на информационных стендах администрации Ницинского сельского поселения или Многофункционального центра.</w:t>
      </w:r>
    </w:p>
    <w:p w:rsidR="00EA004B" w:rsidRDefault="004C2AE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EA004B" w:rsidRDefault="004C2AE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EA004B" w:rsidRDefault="004C2AE1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EA004B" w:rsidRDefault="004C2AE1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администрации (его структурных подразделений, при наличии);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A004B" w:rsidRDefault="004C2AE1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EA004B" w:rsidRDefault="004C2AE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EA004B" w:rsidRDefault="004C2AE1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Если должностное лицо администрации не может самостоятельно дать ответ, телефонный звонок</w:t>
      </w:r>
      <w:r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A004B" w:rsidRDefault="004C2AE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A004B" w:rsidRDefault="004C2AE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EA004B" w:rsidRDefault="004C2AE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EA004B" w:rsidRDefault="004C2AE1">
      <w:pPr>
        <w:tabs>
          <w:tab w:val="left" w:pos="7425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форме разъясняет гражданину сведения по вопросам, указанным в </w:t>
      </w:r>
      <w:hyperlink r:id="rId8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1.9. На официальном сайте администрации,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о месте нахождения и графике работы администрации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A004B" w:rsidRDefault="00EA004B">
      <w:pPr>
        <w:autoSpaceDE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II. Стандарт предоставления муниципальной услуги</w:t>
      </w:r>
    </w:p>
    <w:p w:rsidR="00EA004B" w:rsidRDefault="00EA004B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4C2AE1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EA004B" w:rsidRDefault="00EA004B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2.1. Наименование муниципальной услуги – «</w:t>
      </w:r>
      <w:r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EA004B" w:rsidRDefault="004C2AE1">
      <w:pPr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предоставляющего муниципальную услугу</w:t>
      </w:r>
    </w:p>
    <w:p w:rsidR="00EA004B" w:rsidRDefault="00EA004B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2.2. М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униципальная услуга предоставляется администрацией Ницинского сельского поселения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A004B" w:rsidRDefault="00EA004B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EA004B" w:rsidRDefault="004C2AE1">
      <w:pPr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EA004B" w:rsidRDefault="00EA004B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2.3. </w:t>
      </w:r>
      <w:r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EA004B" w:rsidRDefault="004C2AE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:rsidR="00EA004B" w:rsidRDefault="004C2AE1">
      <w:pPr>
        <w:pStyle w:val="a5"/>
        <w:tabs>
          <w:tab w:val="left" w:pos="993"/>
          <w:tab w:val="left" w:pos="1134"/>
        </w:tabs>
        <w:ind w:left="0" w:firstLine="851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>
        <w:rPr>
          <w:rFonts w:ascii="Liberation Serif" w:hAnsi="Liberation Serif" w:cs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4C2AE1">
      <w:pPr>
        <w:pStyle w:val="a5"/>
        <w:tabs>
          <w:tab w:val="left" w:pos="993"/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2.4.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части 1 статьи 9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210-ФЗ.</w:t>
      </w:r>
    </w:p>
    <w:p w:rsidR="00EA004B" w:rsidRDefault="00EA004B">
      <w:pPr>
        <w:pStyle w:val="a5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Liberation Serif" w:hAnsi="Liberation Serif" w:cs="Liberation Serif"/>
          <w:b/>
        </w:rPr>
      </w:pPr>
    </w:p>
    <w:p w:rsidR="00EA004B" w:rsidRDefault="004C2AE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EA004B" w:rsidRDefault="00EA004B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2.5.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 решение об отказе в </w:t>
      </w:r>
      <w:r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A004B" w:rsidRDefault="00EA004B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A004B" w:rsidRDefault="004C2AE1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A004B" w:rsidRDefault="00EA004B">
      <w:pPr>
        <w:autoSpaceDE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2.6. Срок предоставления муниципальной услуги – не позднее чем через сорок пять дней со дня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документов, обязанность по представлению которых возложена на Заявителя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поданных в форме электронных документов или </w:t>
      </w:r>
      <w:r>
        <w:rPr>
          <w:rFonts w:ascii="Liberation Serif" w:eastAsia="Calibr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>
        <w:rPr>
          <w:rFonts w:ascii="Liberation Serif" w:eastAsia="Calibri" w:hAnsi="Liberation Serif" w:cs="Liberation Serif"/>
          <w:sz w:val="28"/>
          <w:szCs w:val="28"/>
        </w:rPr>
        <w:t>www.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nicinskoe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r>
        <w:rPr>
          <w:rFonts w:ascii="Liberation Serif" w:hAnsi="Liberation Serif" w:cs="Liberation Serif"/>
          <w:sz w:val="28"/>
          <w:szCs w:val="28"/>
          <w:lang w:val="en-US"/>
        </w:rPr>
        <w:t>htt</w:t>
      </w:r>
      <w:r>
        <w:rPr>
          <w:rFonts w:ascii="Liberation Serif" w:hAnsi="Liberation Serif" w:cs="Liberation Serif"/>
          <w:sz w:val="28"/>
          <w:szCs w:val="28"/>
        </w:rPr>
        <w:t>ps://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Администрация Ницинского сельского поселения  обеспечивает размещение и актуализацию перечня нормативных правовых актов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EA004B" w:rsidRDefault="00EA004B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004B" w:rsidRDefault="00EA004B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bookmarkStart w:id="2" w:name="Par8"/>
      <w:bookmarkEnd w:id="2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>
        <w:rPr>
          <w:rFonts w:ascii="Liberation Serif" w:hAnsi="Liberation Serif" w:cs="Liberation Serif"/>
          <w:sz w:val="28"/>
          <w:szCs w:val="28"/>
        </w:rPr>
        <w:t>администрацию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заявление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 (далее – заявление о переводе помещения)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подписанное 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или Представителем заявителя, уполномоченным на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подписание заявления, и оформленное согласно Приложению № 1 к Регламенту.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</w:t>
      </w:r>
      <w:r>
        <w:rPr>
          <w:rFonts w:ascii="Liberation Serif" w:hAnsi="Liberation Serif" w:cs="Liberation Serif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указанных информационных системах;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документ, удостоверяющий личность Заявителя </w:t>
      </w:r>
      <w:r>
        <w:rPr>
          <w:rFonts w:ascii="Liberation Serif" w:hAnsi="Liberation Serif" w:cs="Liberation Serif"/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от 27 июля 2010 года № 210-ФЗ), </w:t>
      </w:r>
      <w:r>
        <w:rPr>
          <w:rFonts w:ascii="Liberation Serif" w:hAnsi="Liberation Serif" w:cs="Liberation Serif"/>
          <w:sz w:val="28"/>
          <w:szCs w:val="28"/>
        </w:rPr>
        <w:t xml:space="preserve">в случае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</w:t>
      </w:r>
      <w:r>
        <w:rPr>
          <w:rFonts w:ascii="Liberation Serif" w:hAnsi="Liberation Serif" w:cs="Liberation Serif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посредством личного обращения в уполномоченный на предоставление муниципальной услуги орган или через М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EA004B" w:rsidRDefault="004C2AE1">
      <w:pPr>
        <w:pStyle w:val="ConsPlusNormal"/>
        <w:ind w:firstLine="53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переводимое помещение,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если права на указанный объект не зарегистрированы в Едином государственном реестре недвижимости (</w:t>
      </w:r>
      <w:r>
        <w:rPr>
          <w:rFonts w:ascii="Liberation Serif" w:hAnsi="Liberation Serif" w:cs="Liberation Serif"/>
          <w:sz w:val="28"/>
          <w:szCs w:val="28"/>
        </w:rPr>
        <w:t>подлинники или засвидетельствованные в нотариальном порядке копии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>
        <w:rPr>
          <w:rFonts w:ascii="Liberation Serif" w:hAnsi="Liberation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EA004B" w:rsidRDefault="004C2AE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</w:t>
      </w:r>
      <w:r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4C2AE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EA004B" w:rsidRDefault="004C2AE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2.9.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или его Представитель представляет в </w:t>
      </w:r>
      <w:r>
        <w:rPr>
          <w:rFonts w:ascii="Liberation Serif" w:hAnsi="Liberation Serif" w:cs="Liberation Serif"/>
          <w:sz w:val="28"/>
          <w:szCs w:val="28"/>
        </w:rPr>
        <w:t>администрацию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</w:t>
      </w:r>
      <w:r>
        <w:rPr>
          <w:rFonts w:ascii="Liberation Serif" w:hAnsi="Liberation Serif" w:cs="Liberation Serif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Единого портала,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</w:t>
      </w:r>
      <w:r>
        <w:rPr>
          <w:rFonts w:ascii="Liberation Serif" w:hAnsi="Liberation Serif" w:cs="Liberation Serif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>
        <w:rPr>
          <w:rFonts w:ascii="Liberation Serif" w:hAnsi="Liberation Serif" w:cs="Liberation Serif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3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7 пункта 2.8 Регламента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>
        <w:rPr>
          <w:rFonts w:ascii="Liberation Serif" w:hAnsi="Liberation Serif" w:cs="Liberation Serif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>
        <w:rPr>
          <w:rFonts w:ascii="Liberation Serif" w:hAnsi="Liberation Serif" w:cs="Liberation Serif"/>
          <w:sz w:val="28"/>
          <w:szCs w:val="28"/>
        </w:rPr>
        <w:t xml:space="preserve"> (далее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в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Многофункциональных центрах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2) на бумажном носителе посредством личного обращения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» (далее – постановление Правительства Российской Федерации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от 27 сентября 2011 года № 797), либо посредством почтового отправления с уведомлением о вручении.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в том числе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электронной форме, порядок их представления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2.11. Документами (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являются: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помещение;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>поэтажный план дома, в котором находится переводимое помещение;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переводе жилого помещения в нежилое помещение и нежилого помещения в жилое помещение.</w:t>
      </w:r>
    </w:p>
    <w:p w:rsidR="00EA004B" w:rsidRDefault="00EA004B">
      <w:pPr>
        <w:autoSpaceDE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EA004B" w:rsidRDefault="004C2AE1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2.12. Запрещается требовать от Заявителя: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отказывать в предоставлении муниципальной услуги в случае, если запрос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:rsidR="00EA004B" w:rsidRDefault="004C2AE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заявление о переводе помещения представлено в орган местного самоуправления, в полномочия которого не входит предоставление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A004B" w:rsidRDefault="004C2AE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A004B" w:rsidRDefault="004C2AE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непредставление документов, предусмотренных подпунктами 2 – 3 пункта 2.8 Регламента;</w:t>
      </w:r>
    </w:p>
    <w:p w:rsidR="00EA004B" w:rsidRDefault="004C2AE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представленные документы, утратили силу на день обращения за получением услуги;</w:t>
      </w:r>
    </w:p>
    <w:p w:rsidR="00EA004B" w:rsidRDefault="004C2AE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EA004B" w:rsidRDefault="004C2AE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A004B" w:rsidRDefault="004C2AE1">
      <w:pPr>
        <w:ind w:firstLine="746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заявление о переводе помещения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Регламента;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EA004B" w:rsidRDefault="004C2AE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EA004B" w:rsidRDefault="004C2AE1">
      <w:pPr>
        <w:pStyle w:val="a5"/>
        <w:tabs>
          <w:tab w:val="left" w:pos="993"/>
        </w:tabs>
        <w:ind w:left="33" w:firstLine="676"/>
        <w:jc w:val="both"/>
      </w:pPr>
      <w:r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подпунктах 2 – 7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 2.8 Регламента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Заявителю способом, определенным им в заявлении о переводе помещения.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2.14. Отказ в приеме документов не препятствует повторному обращению Заявителя в орган, уполномоченный на предоставление муниципальной услуги.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EA004B" w:rsidRDefault="00EA004B">
      <w:pPr>
        <w:autoSpaceDE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A004B" w:rsidRDefault="004C2AE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2.15.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2.16. </w:t>
      </w:r>
      <w:r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непредставление определенных частью 2 статьи 23 Жилищного кодекса Российской Федерации документов, </w:t>
      </w:r>
      <w:r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которых возложена на Заявителя;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поступление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</w:t>
      </w:r>
      <w:r>
        <w:rPr>
          <w:rFonts w:ascii="Liberation Serif" w:hAnsi="Liberation Serif" w:cs="Liberation Serif"/>
          <w:sz w:val="28"/>
          <w:szCs w:val="28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:rsidR="00EA004B" w:rsidRDefault="004C2AE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представления документов в ненадлежащий орган;</w:t>
      </w:r>
    </w:p>
    <w:p w:rsidR="00EA004B" w:rsidRDefault="004C2AE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несоблюдение предусмотренных статьей 22 Жилищного кодекса Российской Федерации условий перевода помещения. Перевод помещения не допускается:</w:t>
      </w:r>
    </w:p>
    <w:p w:rsidR="00EA004B" w:rsidRDefault="004C2AE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 w:rsidR="00EA004B" w:rsidRDefault="004C2AE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EA004B" w:rsidRDefault="004C2AE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:rsidR="00EA004B" w:rsidRDefault="004C2AE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квартира расположена на первом этаже указанного дома;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</w:t>
      </w:r>
      <w:r>
        <w:rPr>
          <w:rFonts w:ascii="Liberation Serif" w:hAnsi="Liberation Serif" w:cs="Liberation Serif"/>
          <w:sz w:val="28"/>
          <w:szCs w:val="28"/>
        </w:rPr>
        <w:lastRenderedPageBreak/>
        <w:t>не являются жилыми;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е) жилого помещения в наемном доме социального использования в нежилое помещение; 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ж) </w:t>
      </w:r>
      <w:r>
        <w:rPr>
          <w:rFonts w:ascii="Liberation Serif" w:hAnsi="Liberation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:rsidR="00EA004B" w:rsidRDefault="004C2A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з) нежилого помещения в жилое помещение, если такое помещение не отвечает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EA004B" w:rsidRDefault="004C2AE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в случае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2.17. Неполучение (несвоевременное получение) документов, находящихся</w:t>
      </w:r>
      <w:r>
        <w:rPr>
          <w:rFonts w:ascii="Liberation Serif" w:hAnsi="Liberation Serif" w:cs="Liberation Serif"/>
          <w:sz w:val="28"/>
          <w:szCs w:val="28"/>
        </w:rPr>
        <w:br/>
        <w:t xml:space="preserve">в распоряжении органов государственной власти, органов местного самоуправления,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widowControl w:val="0"/>
        <w:tabs>
          <w:tab w:val="left" w:pos="9781"/>
        </w:tabs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2.18. </w:t>
      </w:r>
      <w:r>
        <w:rPr>
          <w:rFonts w:ascii="Liberation Serif" w:hAnsi="Liberation Serif" w:cs="Liberation Serif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EA004B" w:rsidRDefault="004C2AE1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A004B" w:rsidRDefault="004C2AE1">
      <w:pPr>
        <w:pStyle w:val="ConsPlusNormal"/>
        <w:ind w:left="709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EA004B" w:rsidRDefault="00EA004B">
      <w:pPr>
        <w:pStyle w:val="ConsPlusNormal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2.19. Предоставление услуги осуществляется без взимания платы.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A004B" w:rsidRDefault="004C2AE1">
      <w:pPr>
        <w:pStyle w:val="ConsPlusNormal"/>
        <w:spacing w:before="240"/>
        <w:ind w:firstLine="540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2.20. </w:t>
      </w:r>
      <w:r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A004B" w:rsidRDefault="00EA004B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2.21. Максимальный срок ожидания в очереди при подаче запроса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администрации или Многофункциональном центре не должен превышать 15 минут.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2.22. Регистрация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переводе помещения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день его поступления администрацию при обращении лично, через Многофункциональный центр (при наличии соглашения о взаимодействии, заключенного между администрацией и Многофункциональным центром).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2.23. В случае если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переводе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 подано в электронной форме, специалист администрации 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переводе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администрацию.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вне рабочего времени администрации либо в выходной, нерабочий праздничный день днем получения заявления о переводе помещения считается первый рабочий день, следующий за днем представления Заявителем указанного заявления.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2.24. Регистрация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переводе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в разделе III Регламента.</w:t>
      </w:r>
    </w:p>
    <w:p w:rsidR="00EA004B" w:rsidRDefault="00EA004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sz w:val="28"/>
          <w:szCs w:val="28"/>
          <w:shd w:val="clear" w:color="auto" w:fill="FFFF00"/>
          <w:lang w:eastAsia="en-US"/>
        </w:rPr>
      </w:pP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2.25. </w:t>
      </w:r>
      <w:r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следующую информацию:</w:t>
      </w:r>
    </w:p>
    <w:p w:rsidR="00EA004B" w:rsidRDefault="004C2AE1">
      <w:pPr>
        <w:widowControl w:val="0"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EA004B" w:rsidRDefault="004C2AE1">
      <w:pPr>
        <w:widowControl w:val="0"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EA004B" w:rsidRDefault="004C2AE1">
      <w:pPr>
        <w:widowControl w:val="0"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EA004B" w:rsidRDefault="004C2AE1">
      <w:pPr>
        <w:widowControl w:val="0"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EA004B" w:rsidRDefault="004C2AE1">
      <w:pPr>
        <w:widowControl w:val="0"/>
        <w:tabs>
          <w:tab w:val="left" w:pos="567"/>
          <w:tab w:val="left" w:pos="1134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номера кабинета и наименования отдела;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Ответственное за прием документов лицо должно иметь настольную табличку с указанием фамилии, имени, отчества (последнее – при наличии) и должности.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 уполномоченного на предоставление муниципальной услуги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уполномоченного на предоставление муниципальной услуги органа на верхнем этаже специалисты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1" w:history="1">
        <w:r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 15.1</w:t>
        </w:r>
      </w:hyperlink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 27 июля 2010 года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EA004B" w:rsidRDefault="00EA004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shd w:val="clear" w:color="auto" w:fill="FFFF00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2.26. Показателями доступности предоставления муниципальной услуги являются:</w:t>
      </w:r>
    </w:p>
    <w:p w:rsidR="00EA004B" w:rsidRDefault="004C2AE1">
      <w:pPr>
        <w:tabs>
          <w:tab w:val="left" w:pos="993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A004B" w:rsidRDefault="004C2AE1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возможность получения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в Многофункциональном центре; </w:t>
      </w:r>
    </w:p>
    <w:p w:rsidR="00EA004B" w:rsidRDefault="004C2AE1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</w:t>
      </w:r>
      <w:r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:rsidR="00EA004B" w:rsidRDefault="004C2AE1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EA004B" w:rsidRDefault="004C2AE1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центре;</w:t>
      </w:r>
    </w:p>
    <w:p w:rsidR="00EA004B" w:rsidRDefault="004C2AE1">
      <w:pPr>
        <w:pStyle w:val="a5"/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6)</w:t>
      </w:r>
      <w:r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2.27. При предоставлении муниципальной услуги взаимодействие Заявителя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администрации осуществляется не более 2 раз в следующих случаях:</w:t>
      </w:r>
      <w:r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при обращении Заявителя, при приеме заявления, при получении результата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каждом случае время, затраченное Заявителем на взаимодействие с должностными лицами при предоставлении муниципальной услуги, не должно превышать 10 минут.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2.28.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A004B" w:rsidRDefault="00EA004B">
      <w:pPr>
        <w:autoSpaceDE w:val="0"/>
        <w:ind w:firstLine="709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EA004B" w:rsidRDefault="004C2AE1">
      <w:pPr>
        <w:pStyle w:val="a5"/>
        <w:tabs>
          <w:tab w:val="left" w:pos="1171"/>
        </w:tabs>
        <w:autoSpaceDE w:val="0"/>
        <w:ind w:left="0" w:firstLine="746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2.29. Заявитель имеет право подачи </w:t>
      </w:r>
      <w:r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2.30. При подаче запроса о предоставлении муниципальной услуги Заявителю необходимо иметь при себе документы, представленные в пункте 2.8 Регламента.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Заявитель также вправе представить по собственной инициативе документы, указанные в пункте 2.11 Регламента.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2.31. При обращении Заявителя за предоставлением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Многофункциональный центр</w:t>
      </w:r>
      <w:r>
        <w:rPr>
          <w:rFonts w:ascii="Liberation Serif" w:hAnsi="Liberation Serif" w:cs="Liberation Serif"/>
          <w:sz w:val="28"/>
          <w:szCs w:val="28"/>
        </w:rPr>
        <w:t xml:space="preserve">, 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rFonts w:ascii="Liberation Serif" w:hAnsi="Liberation Serif" w:cs="Liberation Serif"/>
          <w:sz w:val="28"/>
          <w:szCs w:val="28"/>
        </w:rPr>
        <w:t>администрацией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администрацию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>обеспечивает направление документов Заявителя в электронной форме.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2.32.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Заявителем к заявлению о выдаче разрешения на перевод помещения, представляемые в электронной форме, направляются в следующих форматах: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 xml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 doc, docx, odt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xls, xlsx, ods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для документов, содержащих расчеты;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pdf, jpg, jpeg,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переводе помещения, выданы и подписаны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Заявителем к заявлению о переводе помещения, представляемые в электронной форме, должны обеспечивать: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EA004B" w:rsidRDefault="004C2AE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A004B" w:rsidRDefault="004C2AE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:rsidR="00EA004B" w:rsidRDefault="004C2AE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2.33. Сведения о ходе рассмотрения заявления о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о ходе рассмотрения заявления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уполномоченный на предоставление муниципальной услуги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на бумажном носителе посредством личного обращения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администрацию)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2) в электронной форме посредством электронной почты.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EA004B" w:rsidRDefault="00EA00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4C2AE1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3.1. Исчерпывающий перечень административных процедур (действий)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 следующие административные процедуры: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EA004B" w:rsidRDefault="004C2AE1">
      <w:pPr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lastRenderedPageBreak/>
        <w:t>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EA004B" w:rsidRDefault="004C2AE1">
      <w:pPr>
        <w:widowControl w:val="0"/>
        <w:tabs>
          <w:tab w:val="left" w:pos="567"/>
        </w:tabs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A004B" w:rsidRDefault="004C2AE1">
      <w:pPr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</w:r>
      <w:r>
        <w:rPr>
          <w:rFonts w:ascii="Liberation Serif" w:hAnsi="Liberation Serif" w:cs="Liberation Serif"/>
          <w:sz w:val="28"/>
          <w:szCs w:val="28"/>
        </w:rPr>
        <w:br/>
        <w:t>об отказе в предоставлении муниципальной услуги;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подготовка результата муниципальной услуги;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выдача Заявителю результата предоставления муниципальной услуги.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3.2. Последовательность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использованием Единого портала: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>
        <w:rPr>
          <w:rStyle w:val="af4"/>
          <w:rFonts w:ascii="Liberation Serif" w:hAnsi="Liberation Serif" w:cs="Liberation Serif"/>
          <w:sz w:val="28"/>
          <w:szCs w:val="28"/>
        </w:rPr>
        <w:footnoteReference w:id="1"/>
      </w:r>
      <w:r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>
        <w:rPr>
          <w:rStyle w:val="af4"/>
          <w:rFonts w:ascii="Liberation Serif" w:hAnsi="Liberation Serif" w:cs="Liberation Serif"/>
          <w:sz w:val="28"/>
          <w:szCs w:val="28"/>
        </w:rPr>
        <w:footnoteReference w:id="2"/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муниципальной услуги;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3.3. Последовательность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EA004B" w:rsidRDefault="004C2AE1">
      <w:pPr>
        <w:autoSpaceDE w:val="0"/>
        <w:ind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A004B" w:rsidRDefault="004C2AE1">
      <w:pPr>
        <w:pStyle w:val="a5"/>
        <w:autoSpaceDE w:val="0"/>
        <w:ind w:left="0"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:rsidR="00EA004B" w:rsidRDefault="004C2AE1">
      <w:pPr>
        <w:pStyle w:val="a5"/>
        <w:tabs>
          <w:tab w:val="left" w:pos="994"/>
        </w:tabs>
        <w:autoSpaceDE w:val="0"/>
        <w:ind w:left="0" w:firstLine="709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(действий) по предоставлению муниципальной услуги 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3" w:name="Par355"/>
      <w:bookmarkEnd w:id="3"/>
    </w:p>
    <w:p w:rsidR="00EA004B" w:rsidRDefault="00EA004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3.4. Основанием для начала административной процедуры является поступление в администрацию заявления о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</w:t>
      </w:r>
      <w:r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3.5. Специалист, уполномоченный на прием и регистрацию заявления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EA004B" w:rsidRDefault="004C2AE1">
      <w:pPr>
        <w:pStyle w:val="a5"/>
        <w:widowControl w:val="0"/>
        <w:tabs>
          <w:tab w:val="left" w:pos="993"/>
          <w:tab w:val="left" w:pos="1134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проверяет </w:t>
      </w:r>
      <w:r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п</w:t>
      </w:r>
      <w:r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>
        <w:rPr>
          <w:rFonts w:ascii="Symbol" w:eastAsia="Symbol" w:hAnsi="Symbol" w:cs="Symbol"/>
          <w:color w:val="000000"/>
          <w:sz w:val="28"/>
          <w:szCs w:val="28"/>
          <w:lang w:eastAsia="en-US"/>
        </w:rPr>
        <w:t></w:t>
      </w:r>
      <w:r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перевод помещения.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администрацию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EA004B" w:rsidRDefault="00EA004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4C2AE1">
      <w:pPr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администрации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ответственному за предоставление муниципальной услуги.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специалист администрации, ответственный за предоставление муниципальной услуги, в течение трех часов рассматривает заявление и представленные документы </w:t>
      </w:r>
      <w:r>
        <w:rPr>
          <w:rFonts w:ascii="Liberation Serif" w:hAnsi="Liberation Serif" w:cs="Liberation Serif"/>
          <w:sz w:val="28"/>
          <w:szCs w:val="28"/>
        </w:rPr>
        <w:lastRenderedPageBreak/>
        <w:t>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администрации,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3.7.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A004B" w:rsidRDefault="00EA004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widowControl w:val="0"/>
        <w:tabs>
          <w:tab w:val="left" w:pos="567"/>
        </w:tabs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EA004B" w:rsidRDefault="00EA004B">
      <w:pPr>
        <w:widowControl w:val="0"/>
        <w:tabs>
          <w:tab w:val="left" w:pos="567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3.10. Направление межведомственного запроса и представление документов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3.11. Межведомственный запрос формируется и направляется в форме электронного документа, подписанного </w:t>
      </w:r>
      <w:hyperlink r:id="rId12" w:history="1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EA004B" w:rsidRDefault="004C2AE1">
      <w:pPr>
        <w:tabs>
          <w:tab w:val="left" w:pos="1134"/>
        </w:tabs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3.12. </w:t>
      </w:r>
      <w:r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 в электронной форме, поступают в администрацию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случае направления межведомственного запроса на бумажном носителе запрошенные документы и сведения поступают в администрацию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администрация</w:t>
      </w:r>
      <w:r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пунктом 2.11 </w:t>
      </w:r>
      <w:r>
        <w:rPr>
          <w:rFonts w:ascii="Liberation Serif" w:hAnsi="Liberation Serif" w:cs="Liberation Serif"/>
          <w:sz w:val="28"/>
          <w:szCs w:val="28"/>
        </w:rPr>
        <w:t>Регламента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администрации, ответственный за предоставление муниципальной услуги, в течение пяти рабочих дней готовит проект уведомления об отказе в предоставлении муниципальной услуги, осуществляет подписание указанного уведомления уполномоченным должностным лицом, </w:t>
      </w:r>
      <w:r>
        <w:rPr>
          <w:rFonts w:ascii="Liberation Serif" w:hAnsi="Liberation Serif" w:cs="Liberation Serif"/>
          <w:sz w:val="28"/>
          <w:szCs w:val="28"/>
        </w:rPr>
        <w:lastRenderedPageBreak/>
        <w:t>ответственным за предоставление муниципальной услуги, обеспечивает его регистрацию.</w:t>
      </w:r>
    </w:p>
    <w:p w:rsidR="00EA004B" w:rsidRDefault="00EA004B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</w:r>
      <w:r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:rsidR="00EA004B" w:rsidRDefault="00EA004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3.15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EA004B" w:rsidRDefault="004C2AE1">
      <w:pPr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3.16. Специалист администрации,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при отсутствии оснований, указанных в пункте 2.16 Регламента, принимает решение о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при наличии оснований, указанных в пункте 2.16 Регламента, принимает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3.18. Результатом административной процедуры является принятие решения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 или принятие решения об отказе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EA004B" w:rsidRDefault="00EA004B">
      <w:pPr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3.19. При отсутствии оснований для отказа в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>
        <w:rPr>
          <w:rFonts w:ascii="Liberation Serif" w:hAnsi="Liberation Serif" w:cs="Liberation Serif"/>
          <w:sz w:val="28"/>
          <w:szCs w:val="28"/>
        </w:rPr>
        <w:t>2.16 Регламента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>
        <w:rPr>
          <w:rFonts w:ascii="Liberation Serif" w:hAnsi="Liberation Serif" w:cs="Liberation Serif"/>
          <w:sz w:val="28"/>
          <w:szCs w:val="28"/>
        </w:rPr>
        <w:t xml:space="preserve">решения о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формой 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(далее – </w:t>
      </w: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10 августа 2005 № 502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) на бумажном и (или) электронном носителе;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подготовленное </w:t>
      </w:r>
      <w:r>
        <w:rPr>
          <w:rFonts w:ascii="Liberation Serif" w:hAnsi="Liberation Serif" w:cs="Liberation Serif"/>
          <w:sz w:val="28"/>
          <w:szCs w:val="28"/>
        </w:rPr>
        <w:t xml:space="preserve">решение о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для заверения подписью и печатью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Решение о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Решение о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>
        <w:rPr>
          <w:rFonts w:ascii="Liberation Serif" w:hAnsi="Liberation Serif" w:cs="Liberation Serif"/>
          <w:sz w:val="28"/>
          <w:szCs w:val="28"/>
        </w:rPr>
        <w:t xml:space="preserve">ешение о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в р</w:t>
      </w:r>
      <w:r>
        <w:rPr>
          <w:rFonts w:ascii="Liberation Serif" w:hAnsi="Liberation Serif" w:cs="Liberation Serif"/>
          <w:sz w:val="28"/>
          <w:szCs w:val="28"/>
        </w:rPr>
        <w:t xml:space="preserve">ешении о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акт приемочной комиссии).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3.20. П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>
        <w:rPr>
          <w:rFonts w:ascii="Liberation Serif" w:hAnsi="Liberation Serif" w:cs="Liberation Serif"/>
          <w:sz w:val="28"/>
          <w:szCs w:val="28"/>
        </w:rPr>
        <w:t>2.16 Регламента, предусмотренных частью 1 статьи 24 Жилищного кодекса Российской Федерации, готовится решение об о</w:t>
      </w:r>
      <w:r>
        <w:rPr>
          <w:rFonts w:ascii="Liberation Serif" w:eastAsia="Calibri" w:hAnsi="Liberation Serif" w:cs="Liberation Serif"/>
          <w:sz w:val="28"/>
          <w:szCs w:val="28"/>
        </w:rPr>
        <w:t>тказе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оформленное в </w:t>
      </w:r>
      <w:r>
        <w:rPr>
          <w:rFonts w:ascii="Liberation Serif" w:hAnsi="Liberation Serif" w:cs="Liberation Serif"/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>
        <w:rPr>
          <w:rFonts w:ascii="Liberation Serif" w:hAnsi="Liberation Serif" w:cs="Liberation Serif"/>
          <w:sz w:val="28"/>
          <w:szCs w:val="28"/>
        </w:rPr>
        <w:t xml:space="preserve">, ответственным за предоставление муниципальной услуги. 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3.21. Срок подготовки р</w:t>
      </w:r>
      <w:r>
        <w:rPr>
          <w:rFonts w:ascii="Liberation Serif" w:hAnsi="Liberation Serif" w:cs="Liberation Serif"/>
          <w:sz w:val="28"/>
          <w:szCs w:val="28"/>
        </w:rPr>
        <w:t xml:space="preserve">ешения о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решения об </w:t>
      </w:r>
      <w:r>
        <w:rPr>
          <w:rFonts w:ascii="Liberation Serif" w:eastAsia="Calibri" w:hAnsi="Liberation Serif" w:cs="Liberation Serif"/>
          <w:sz w:val="28"/>
          <w:szCs w:val="28"/>
        </w:rPr>
        <w:t>отказе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составляет один рабочий день.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3.22. Результатом исполнения административной процедуры является сформированное </w:t>
      </w:r>
      <w:r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направление результата предоставления муниципальной услуги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EA004B" w:rsidRDefault="00EA004B">
      <w:pPr>
        <w:autoSpaceDE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3.23. Основанием для начала административной процедуры является получение специалистом,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 на выполнение административной процедуры,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результата предоставления муниципальной услуги. </w:t>
      </w:r>
    </w:p>
    <w:p w:rsidR="00EA004B" w:rsidRDefault="004C2AE1">
      <w:pPr>
        <w:pStyle w:val="a5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переводе помещения производится в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переводе помещения.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3.24.</w:t>
      </w:r>
      <w:r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администрацией.</w:t>
      </w:r>
    </w:p>
    <w:p w:rsidR="00EA004B" w:rsidRDefault="004C2AE1">
      <w:pPr>
        <w:pStyle w:val="a5"/>
        <w:widowControl w:val="0"/>
        <w:tabs>
          <w:tab w:val="left" w:pos="993"/>
          <w:tab w:val="left" w:pos="1134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администрацией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EA004B" w:rsidRDefault="004C2AE1">
      <w:pPr>
        <w:pStyle w:val="a5"/>
        <w:tabs>
          <w:tab w:val="left" w:pos="1134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из администрации в Многофункциональный центр не входит в общий срок предоставления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EA004B" w:rsidRDefault="004C2AE1">
      <w:pPr>
        <w:tabs>
          <w:tab w:val="left" w:pos="1820"/>
        </w:tabs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3.25.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ab/>
      </w:r>
      <w:r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выдается или направляется Заявителю не позднее чем через три рабочих дня со дня принятия решения.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 xml:space="preserve">3.26. </w:t>
      </w:r>
      <w:r>
        <w:rPr>
          <w:rFonts w:ascii="Liberation Serif" w:hAnsi="Liberation Serif" w:cs="Liberation Serif"/>
          <w:sz w:val="28"/>
          <w:szCs w:val="28"/>
        </w:rPr>
        <w:t>Администрация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3.27.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EA004B" w:rsidRDefault="00EA004B">
      <w:pPr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3.28. </w:t>
      </w:r>
      <w:r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3.29. </w:t>
      </w:r>
      <w:r>
        <w:rPr>
          <w:rFonts w:ascii="Liberation Serif" w:hAnsi="Liberation Serif" w:cs="Liberation Serif"/>
          <w:sz w:val="28"/>
          <w:szCs w:val="28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3.30.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администрацию заявления об исправлении технической ошибки в документах, выданных в результате предоставления муниципальной услуги (далее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заявление об исправлении технической ошибки).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оформленное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4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>
        <w:rPr>
          <w:rFonts w:ascii="Liberation Serif" w:hAnsi="Liberation Serif" w:cs="Liberation Serif"/>
          <w:sz w:val="28"/>
          <w:szCs w:val="28"/>
        </w:rPr>
        <w:t xml:space="preserve">подписанное Заявителем, подается с оригиналом </w:t>
      </w:r>
      <w:r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 (в случае выдачи </w:t>
      </w:r>
      <w:r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>
        <w:rPr>
          <w:rFonts w:ascii="Liberation Serif" w:hAnsi="Liberation Serif" w:cs="Liberation Serif"/>
          <w:sz w:val="28"/>
          <w:szCs w:val="28"/>
        </w:rPr>
        <w:t xml:space="preserve">администрация, после изучения документов, на основании которых оформлялось и выдавалось </w:t>
      </w:r>
      <w:r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Исправленное </w:t>
      </w:r>
      <w:r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исправлений, </w:t>
      </w:r>
      <w:r>
        <w:rPr>
          <w:rFonts w:ascii="Liberation Serif" w:hAnsi="Liberation Serif" w:cs="Liberation Serif"/>
          <w:sz w:val="28"/>
          <w:szCs w:val="28"/>
        </w:rPr>
        <w:t>оформленное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выдаются Заявителю в течение пяти рабочих дней с даты поступления заявления об исправлении допущенной технической ошибки.</w:t>
      </w:r>
    </w:p>
    <w:p w:rsidR="00EA004B" w:rsidRDefault="004C2A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A004B" w:rsidRDefault="004C2AE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3.31. Исчерпывающими основаниями для отказа в исправлении технической ошибки являются:</w:t>
      </w:r>
    </w:p>
    <w:p w:rsidR="00EA004B" w:rsidRDefault="004C2AE1">
      <w:pPr>
        <w:pStyle w:val="ConsPlusNormal"/>
        <w:widowControl/>
        <w:numPr>
          <w:ilvl w:val="0"/>
          <w:numId w:val="4"/>
        </w:numPr>
        <w:tabs>
          <w:tab w:val="left" w:pos="1185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Заявителя кругу лиц, указанных в пунктах 1.2, 1.3 Регламента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A004B" w:rsidRDefault="004C2AE1">
      <w:pPr>
        <w:pStyle w:val="a5"/>
        <w:numPr>
          <w:ilvl w:val="0"/>
          <w:numId w:val="4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решении о переводе помещения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EA004B" w:rsidRDefault="004C2AE1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EA004B" w:rsidRDefault="004C2AE1">
      <w:pPr>
        <w:pStyle w:val="ConsPlusNormal"/>
        <w:widowControl/>
        <w:numPr>
          <w:ilvl w:val="0"/>
          <w:numId w:val="4"/>
        </w:numPr>
        <w:tabs>
          <w:tab w:val="left" w:pos="-12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EA004B" w:rsidRDefault="004C2AE1">
      <w:pPr>
        <w:pStyle w:val="a5"/>
        <w:numPr>
          <w:ilvl w:val="0"/>
          <w:numId w:val="4"/>
        </w:numPr>
        <w:tabs>
          <w:tab w:val="left" w:pos="1001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о переводе помещения</w:t>
      </w:r>
      <w:r>
        <w:rPr>
          <w:rFonts w:ascii="Liberation Serif" w:hAnsi="Liberation Serif" w:cs="Liberation Serif"/>
          <w:sz w:val="28"/>
          <w:szCs w:val="28"/>
        </w:rPr>
        <w:t>, в котором допущена техническая ошибка, администрация не выдавалось;</w:t>
      </w:r>
    </w:p>
    <w:p w:rsidR="00EA004B" w:rsidRDefault="004C2AE1">
      <w:pPr>
        <w:pStyle w:val="a5"/>
        <w:numPr>
          <w:ilvl w:val="0"/>
          <w:numId w:val="4"/>
        </w:numPr>
        <w:tabs>
          <w:tab w:val="left" w:pos="1024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 о переводе помещения</w:t>
      </w:r>
      <w:r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 (в случае выдачи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решения о переводе помещения </w:t>
      </w:r>
      <w:r>
        <w:rPr>
          <w:rFonts w:ascii="Liberation Serif" w:hAnsi="Liberation Serif" w:cs="Liberation Serif"/>
          <w:sz w:val="28"/>
          <w:szCs w:val="28"/>
        </w:rPr>
        <w:t>на бумажном носителе).</w:t>
      </w:r>
    </w:p>
    <w:p w:rsidR="00EA004B" w:rsidRDefault="004C2A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EA004B" w:rsidRDefault="004C2A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3.32. Результатом процедуры является: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EA004B" w:rsidRDefault="004C2A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A004B" w:rsidRDefault="004C2AE1">
      <w:pPr>
        <w:pStyle w:val="a5"/>
        <w:widowControl w:val="0"/>
        <w:numPr>
          <w:ilvl w:val="1"/>
          <w:numId w:val="5"/>
        </w:numPr>
        <w:tabs>
          <w:tab w:val="left" w:pos="742"/>
          <w:tab w:val="left" w:pos="1134"/>
        </w:tabs>
        <w:autoSpaceDE w:val="0"/>
        <w:ind w:left="0" w:firstLine="742"/>
        <w:jc w:val="both"/>
      </w:pPr>
      <w:r>
        <w:rPr>
          <w:rFonts w:ascii="Liberation Serif" w:hAnsi="Liberation Serif" w:cs="Liberation Serif"/>
          <w:sz w:val="28"/>
          <w:szCs w:val="28"/>
        </w:rPr>
        <w:t>Специалист отдела, ответственного за выдачу результата предоставления муниципальной услуги администрация,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переводе помещения.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A004B" w:rsidRDefault="004C2AE1">
      <w:pPr>
        <w:pStyle w:val="a5"/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ind w:left="0" w:firstLine="742"/>
        <w:jc w:val="both"/>
      </w:pPr>
      <w:r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 администрации в случае самостоятельного выявления факта технической ошибки, допущенной в решении о переводе помещения.</w:t>
      </w:r>
    </w:p>
    <w:p w:rsidR="00EA004B" w:rsidRDefault="00EA004B">
      <w:pPr>
        <w:pStyle w:val="a5"/>
        <w:widowControl w:val="0"/>
        <w:tabs>
          <w:tab w:val="left" w:pos="993"/>
          <w:tab w:val="left" w:pos="1134"/>
        </w:tabs>
        <w:autoSpaceDE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Порядок выдачи дубликата </w:t>
      </w:r>
      <w:r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3.35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установленных пунктом 3.36 Регламента, </w:t>
      </w:r>
      <w:r>
        <w:rPr>
          <w:rFonts w:ascii="Liberation Serif" w:hAnsi="Liberation Serif" w:cs="Liberation Serif"/>
          <w:sz w:val="28"/>
          <w:szCs w:val="28"/>
        </w:rPr>
        <w:t>администрация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было выдано </w:t>
      </w:r>
      <w:r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подписанного усиленной квалифицированной электронной подписью уполномоченного должностного лица, то в качестве дубликата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 выдаче дубликата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оформленное согласно приложению № 7 к Регламенту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3.36. Исчерпывающий перечень оснований для отказа в выдаче дубликата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1) несоответствие Заявителя кругу лиц, указанных в пунктах 1.2, 1.3 Регламента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A004B" w:rsidRDefault="004C2AE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EA004B" w:rsidRDefault="004C2AE1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EA004B" w:rsidRDefault="004C2AE1">
      <w:pPr>
        <w:pStyle w:val="a5"/>
        <w:tabs>
          <w:tab w:val="left" w:pos="1001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r>
        <w:rPr>
          <w:rFonts w:ascii="Liberation Serif" w:hAnsi="Liberation Serif" w:cs="Liberation Serif"/>
          <w:sz w:val="28"/>
          <w:szCs w:val="28"/>
        </w:rPr>
        <w:t>решение о переводе помещения, дубликат которого необходимо выдать, администрацией не выдавалось.</w:t>
      </w:r>
    </w:p>
    <w:p w:rsidR="00EA004B" w:rsidRDefault="00EA004B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autoSpaceDE w:val="0"/>
        <w:jc w:val="center"/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</w:t>
      </w:r>
    </w:p>
    <w:p w:rsidR="00EA004B" w:rsidRDefault="004C2AE1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помещения</w:t>
      </w: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3.37. Заявитель не позднее рабочего дня, предшествующего дню окончания срока предоставления муниципальной услуги, вправе обратиться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рассмотрения, оформленным согласно Приложению № 8 к Регламенту. 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рассмотрения, оформленное согласно Приложению № 9 к Регламенту, направляется Заявителю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без рассмотрения не препятствует повторному обращению Заявителя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муниципальной услуги.</w:t>
      </w:r>
    </w:p>
    <w:p w:rsidR="00EA004B" w:rsidRDefault="00EA004B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widowControl w:val="0"/>
        <w:autoSpaceDE w:val="0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3.2.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:rsidR="00EA004B" w:rsidRDefault="00EA004B">
      <w:pPr>
        <w:autoSpaceDE w:val="0"/>
        <w:jc w:val="both"/>
        <w:rPr>
          <w:rFonts w:ascii="Liberation Serif" w:eastAsia="Calibri" w:hAnsi="Liberation Serif" w:cs="Liberation Serif"/>
          <w:b/>
          <w:sz w:val="28"/>
          <w:szCs w:val="28"/>
          <w:shd w:val="clear" w:color="auto" w:fill="FFFF00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3.38. Информация о предоставлении муниципальной услуги размещается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администрации, а также </w:t>
      </w: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формы заявлений (уведомлений, сообщений), используемые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муниципальную услугу, для подачи запроса </w:t>
      </w:r>
    </w:p>
    <w:p w:rsidR="00EA004B" w:rsidRDefault="00EA004B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3.39. В целях предоставления муниципальной услуги осуществляется прием Заявителей по предварительной записи.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портала, официального сайта администрации.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(</w:t>
      </w:r>
      <w:r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пр «Типовые формулировки для внесения изменений в административные регламенты предоставления государственных услуг»)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>
        <w:rPr>
          <w:rFonts w:ascii="Liberation Serif" w:eastAsia="Calibri" w:hAnsi="Liberation Serif" w:cs="Liberation Serif"/>
          <w:b/>
          <w:sz w:val="28"/>
          <w:szCs w:val="28"/>
          <w:shd w:val="clear" w:color="auto" w:fill="FFFF00"/>
          <w:lang w:eastAsia="en-US"/>
        </w:rPr>
        <w:br/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3.40. Формирование Заявителем запроса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электронной форме запроса.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и сведений, опубликованных на Едином портале,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части, касающейся сведений, отсутствующих в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7) возможность доступа Заявителя на Едином портале,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Сформированный и подписанный запрос, и иные документы, указанные в пункте 2.8 Регламента, необходимые для предоставления муниципальной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направляются в администрацию посредством Единого портала,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shd w:val="clear" w:color="auto" w:fill="FFFF00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3.41. Администрация обеспечивает </w:t>
      </w:r>
      <w:r>
        <w:rPr>
          <w:rFonts w:ascii="Liberation Serif" w:hAnsi="Liberation Serif" w:cs="Liberation Serif"/>
          <w:color w:val="000000"/>
          <w:sz w:val="28"/>
          <w:szCs w:val="28"/>
        </w:rPr>
        <w:t>в срок не позднее одного рабочего дня с момента подачи заявления о переводе помещения, а в случае его поступления в выходной, нерабочий праздничный день, – в следующий за ним первый рабочий день: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регистрацию запроса и направление Заявителю уведомления о регистрации заявления.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3.42. Электронный запрос становится доступным для должностного лица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, ответственного за прием и регистрацию запроса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EA004B" w:rsidRDefault="004C2AE1">
      <w:pPr>
        <w:pStyle w:val="a5"/>
        <w:widowControl w:val="0"/>
        <w:numPr>
          <w:ilvl w:val="0"/>
          <w:numId w:val="6"/>
        </w:numPr>
        <w:autoSpaceDE w:val="0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запросов, поступивших посредством Единого портала,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>
        <w:rPr>
          <w:rFonts w:ascii="Liberation Serif" w:hAnsi="Liberation Serif" w:cs="Liberation Serif"/>
          <w:color w:val="000000"/>
          <w:sz w:val="28"/>
          <w:szCs w:val="28"/>
        </w:rPr>
        <w:t>, с периодичностью не реже 2 раз в день;</w:t>
      </w:r>
    </w:p>
    <w:p w:rsidR="00EA004B" w:rsidRDefault="004C2AE1">
      <w:pPr>
        <w:pStyle w:val="a5"/>
        <w:widowControl w:val="0"/>
        <w:numPr>
          <w:ilvl w:val="0"/>
          <w:numId w:val="6"/>
        </w:numPr>
        <w:autoSpaceDE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:rsidR="00EA004B" w:rsidRDefault="004C2AE1">
      <w:pPr>
        <w:pStyle w:val="a5"/>
        <w:widowControl w:val="0"/>
        <w:numPr>
          <w:ilvl w:val="0"/>
          <w:numId w:val="6"/>
        </w:num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3.41 Регламента.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услугу, готовит проект уведомления об отказе в приеме документов, необходимых для предоставления муниципальной услуги;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предоставление муниципальной услуги, статус запроса в личном кабинете 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Едином портале, 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муниципальной услуги </w:t>
      </w:r>
      <w:r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EA004B" w:rsidRDefault="00EA004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shd w:val="clear" w:color="auto" w:fill="FFFF00"/>
          <w:lang w:eastAsia="en-US"/>
        </w:rPr>
      </w:pPr>
    </w:p>
    <w:p w:rsidR="00EA004B" w:rsidRDefault="004C2AE1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3.43. Государственная пошлина за предоставление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взимается.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b/>
          <w:sz w:val="28"/>
          <w:szCs w:val="28"/>
          <w:shd w:val="clear" w:color="auto" w:fill="FFFF00"/>
          <w:lang w:eastAsia="en-US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shd w:val="clear" w:color="auto" w:fill="00FF00"/>
          <w:lang w:eastAsia="en-US"/>
        </w:rPr>
      </w:pP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3.44.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доводятся до Заявителя путем уведомления об изменении статуса заявления в личном кабинете Заявителя указанных систем.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уведомление о приеме и регистрации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A004B" w:rsidRDefault="004C2AE1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переводе помещения.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условия такого взаимодействия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3.45. Порядок и условия взаимодействия органа, предоставляющего муниципальную услугу, с иными органами власти, органами местного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самоуправления и организациями, участвующими в предоставлении муниципальной услуги описан в пунктах 3.8 – 3.14 Регламента.</w:t>
      </w:r>
    </w:p>
    <w:p w:rsidR="00EA004B" w:rsidRDefault="00EA004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EA004B" w:rsidRDefault="00EA004B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3.46.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направленного Заявителю в личный кабинет на Едином портале,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A004B" w:rsidRDefault="00EA004B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3.47.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A004B" w:rsidRDefault="004C2AE1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Заявителям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его должностного лица либо муниципального служащего в соответствии со статьей 11.2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EA004B" w:rsidRDefault="00EA004B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3.48. В целях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действительности,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:rsidR="00EA004B" w:rsidRDefault="004C2AE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shd w:val="clear" w:color="auto" w:fill="FF00FF"/>
          <w:lang w:eastAsia="en-US"/>
        </w:rPr>
      </w:pPr>
    </w:p>
    <w:p w:rsidR="00EA004B" w:rsidRDefault="004C2AE1">
      <w:pPr>
        <w:autoSpaceDE w:val="0"/>
        <w:ind w:firstLine="567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3.49. П</w:t>
      </w:r>
      <w:r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color w:val="000000"/>
          <w:sz w:val="28"/>
          <w:szCs w:val="28"/>
        </w:rPr>
        <w:t>», а также проактивное предоставление указанной услуги не предусмотрено действующим законодательством.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shd w:val="clear" w:color="auto" w:fill="FF00FF"/>
          <w:lang w:eastAsia="en-US"/>
        </w:rPr>
      </w:pPr>
    </w:p>
    <w:p w:rsidR="00EA004B" w:rsidRDefault="004C2AE1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 3.4редоставлению муниципальной услуги, выполняемых многофункциональным центром предоставления государственных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Информирование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а также консультирование Заявителей о порядке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00"/>
          <w:lang w:eastAsia="en-US"/>
        </w:rPr>
      </w:pPr>
    </w:p>
    <w:p w:rsidR="00EA004B" w:rsidRDefault="004C2AE1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3.50.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EA004B" w:rsidRDefault="004C2AE1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A004B" w:rsidRDefault="004C2AE1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A004B" w:rsidRDefault="004C2AE1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A004B" w:rsidRDefault="004C2AE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A004B" w:rsidRDefault="004C2AE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A004B" w:rsidRDefault="004C2AE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EA004B" w:rsidRDefault="004C2AE1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A004B" w:rsidRDefault="00EA00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00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Прием и заполнение запросов о предоставлении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EA004B" w:rsidRDefault="00EA004B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3.51.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«с подлинным сверено»;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обязательном порядке информируется специалистами Многофункционального центра: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о сроке завершения оформления документов и порядке их получения;</w:t>
      </w:r>
    </w:p>
    <w:p w:rsidR="00EA004B" w:rsidRDefault="004C2AE1">
      <w:pPr>
        <w:ind w:firstLine="709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об основаниях отказа в предоставлении муниципальной услуги.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администрации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3.52.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3.53.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заявлении о </w:t>
      </w:r>
      <w:r>
        <w:rPr>
          <w:rFonts w:ascii="Liberation Serif" w:hAnsi="Liberation Serif" w:cs="Liberation Serif"/>
          <w:sz w:val="28"/>
          <w:szCs w:val="28"/>
        </w:rPr>
        <w:t xml:space="preserve">переводе помещения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года № 797. </w:t>
      </w:r>
    </w:p>
    <w:p w:rsidR="00EA004B" w:rsidRDefault="004C2AE1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выдаче документов специалист Многофункционального центра: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его Представителя, наличие соответствующих полномочий на получение муниципальной услуги;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сроки;</w:t>
      </w:r>
    </w:p>
    <w:p w:rsidR="00EA004B" w:rsidRDefault="004C2AE1">
      <w:pPr>
        <w:tabs>
          <w:tab w:val="left" w:pos="7920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запроса, которая хранится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центре.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Невостребованные результаты предоставления муниципальной услуги хранятся в Многофункциональном центре в течение трех месяцев. По истечении указанного срока подлежат передаче по ведомости приема-передачи в администрации.</w:t>
      </w:r>
    </w:p>
    <w:p w:rsidR="00EA004B" w:rsidRDefault="00EA00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3.54.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3.55.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администрации.</w:t>
      </w:r>
    </w:p>
    <w:p w:rsidR="00EA004B" w:rsidRDefault="004C2AE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3.56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widowControl w:val="0"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Раздел 4. Формы контроля за исполнением регламента</w:t>
      </w:r>
    </w:p>
    <w:p w:rsidR="00EA004B" w:rsidRDefault="00EA004B">
      <w:pPr>
        <w:widowControl w:val="0"/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A004B" w:rsidRDefault="00EA004B">
      <w:pPr>
        <w:autoSpaceDE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4.1 Текущий контроль за соблюдением </w:t>
      </w:r>
      <w:r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EA004B" w:rsidRDefault="004C2AE1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4.2. Текущий контроль соблюдения специалистами 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A004B" w:rsidRDefault="004C2AE1">
      <w:pPr>
        <w:pStyle w:val="ConsPlusNormal"/>
        <w:widowControl/>
        <w:numPr>
          <w:ilvl w:val="1"/>
          <w:numId w:val="7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 администрацией.</w:t>
      </w:r>
    </w:p>
    <w:p w:rsidR="00EA004B" w:rsidRDefault="004C2AE1">
      <w:pPr>
        <w:autoSpaceDE w:val="0"/>
        <w:ind w:firstLine="54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A004B" w:rsidRDefault="00EA004B">
      <w:pPr>
        <w:widowControl w:val="0"/>
        <w:autoSpaceDE w:val="0"/>
        <w:ind w:firstLine="709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004B" w:rsidRDefault="004C2AE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pStyle w:val="ConsPlusNormal"/>
        <w:widowControl/>
        <w:numPr>
          <w:ilvl w:val="1"/>
          <w:numId w:val="7"/>
        </w:numPr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администрации, его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и его сотрудников.</w:t>
      </w:r>
    </w:p>
    <w:p w:rsidR="00EA004B" w:rsidRDefault="004C2AE1">
      <w:pPr>
        <w:pStyle w:val="ConsPlusNormal"/>
        <w:widowControl/>
        <w:numPr>
          <w:ilvl w:val="1"/>
          <w:numId w:val="7"/>
        </w:numPr>
        <w:ind w:left="142"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>
        <w:rPr>
          <w:rFonts w:ascii="Liberation Serif" w:hAnsi="Liberation Serif" w:cs="Liberation Serif"/>
          <w:sz w:val="28"/>
          <w:szCs w:val="28"/>
        </w:rPr>
        <w:br/>
        <w:t>и внеплановый характер.</w:t>
      </w:r>
    </w:p>
    <w:p w:rsidR="00EA004B" w:rsidRDefault="004C2AE1">
      <w:pPr>
        <w:pStyle w:val="a5"/>
        <w:numPr>
          <w:ilvl w:val="1"/>
          <w:numId w:val="7"/>
        </w:numPr>
        <w:autoSpaceDE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:rsidR="00EA004B" w:rsidRDefault="004C2AE1">
      <w:pPr>
        <w:pStyle w:val="a5"/>
        <w:numPr>
          <w:ilvl w:val="0"/>
          <w:numId w:val="8"/>
        </w:numPr>
        <w:autoSpaceDE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A004B" w:rsidRDefault="004C2AE1">
      <w:pPr>
        <w:pStyle w:val="a5"/>
        <w:numPr>
          <w:ilvl w:val="0"/>
          <w:numId w:val="8"/>
        </w:numPr>
        <w:autoSpaceDE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соблюдение положений Регламента;</w:t>
      </w:r>
    </w:p>
    <w:p w:rsidR="00EA004B" w:rsidRDefault="004C2AE1">
      <w:pPr>
        <w:pStyle w:val="a5"/>
        <w:numPr>
          <w:ilvl w:val="0"/>
          <w:numId w:val="8"/>
        </w:numPr>
        <w:autoSpaceDE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обоснованность принятого решения об отказе в выдаче решения о переводе помещения;</w:t>
      </w:r>
    </w:p>
    <w:p w:rsidR="00EA004B" w:rsidRDefault="004C2AE1">
      <w:pPr>
        <w:pStyle w:val="a5"/>
        <w:autoSpaceDE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EA004B" w:rsidRDefault="004C2AE1">
      <w:pPr>
        <w:pStyle w:val="a5"/>
        <w:numPr>
          <w:ilvl w:val="0"/>
          <w:numId w:val="9"/>
        </w:numPr>
        <w:autoSpaceDE w:val="0"/>
        <w:ind w:left="142" w:firstLine="567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Ницинского сельского поселения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EA004B" w:rsidRDefault="004C2AE1">
      <w:pPr>
        <w:pStyle w:val="a5"/>
        <w:numPr>
          <w:ilvl w:val="0"/>
          <w:numId w:val="9"/>
        </w:numPr>
        <w:autoSpaceDE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EA004B" w:rsidRDefault="004C2AE1">
      <w:pPr>
        <w:pStyle w:val="ConsPlusNormal"/>
        <w:widowControl/>
        <w:numPr>
          <w:ilvl w:val="1"/>
          <w:numId w:val="10"/>
        </w:numPr>
        <w:ind w:left="1276" w:hanging="567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EA004B" w:rsidRDefault="00EA004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4.8.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 администрации, ответственный за прием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EA004B" w:rsidRDefault="004C2AE1">
      <w:pPr>
        <w:pStyle w:val="ConsPlusNormal"/>
        <w:widowControl/>
        <w:numPr>
          <w:ilvl w:val="1"/>
          <w:numId w:val="1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администрации, ответственный за формирование </w:t>
      </w:r>
      <w:r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EA004B" w:rsidRDefault="004C2AE1">
      <w:pPr>
        <w:pStyle w:val="ConsPlusNormal"/>
        <w:widowControl/>
        <w:numPr>
          <w:ilvl w:val="1"/>
          <w:numId w:val="1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EA004B" w:rsidRDefault="004C2AE1">
      <w:pPr>
        <w:pStyle w:val="ConsPlusNormal"/>
        <w:widowControl/>
        <w:numPr>
          <w:ilvl w:val="1"/>
          <w:numId w:val="1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Специалист администрации,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EA004B" w:rsidRDefault="004C2AE1">
      <w:pPr>
        <w:pStyle w:val="ConsPlusNormal"/>
        <w:widowControl/>
        <w:numPr>
          <w:ilvl w:val="1"/>
          <w:numId w:val="1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администрации, ответственный за прием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EA004B" w:rsidRDefault="004C2AE1">
      <w:pPr>
        <w:pStyle w:val="ConsPlusNormal"/>
        <w:widowControl/>
        <w:numPr>
          <w:ilvl w:val="1"/>
          <w:numId w:val="11"/>
        </w:numPr>
        <w:ind w:left="0"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Персональная ответственность специалистов администрации, определяется в соответствии с их должностными регламентами и законодательством Российской Федерации.</w:t>
      </w:r>
    </w:p>
    <w:p w:rsidR="00EA004B" w:rsidRDefault="004C2AE1">
      <w:pPr>
        <w:pStyle w:val="ConsPlusNormal"/>
        <w:widowControl/>
        <w:numPr>
          <w:ilvl w:val="1"/>
          <w:numId w:val="11"/>
        </w:numPr>
        <w:ind w:left="0"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Ницинского сельского поселения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Положения, характеризующие требования к порядку и формам</w:t>
      </w:r>
    </w:p>
    <w:p w:rsidR="00EA004B" w:rsidRDefault="004C2AE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EA004B" w:rsidRDefault="004C2AE1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EA004B" w:rsidRDefault="00EA004B">
      <w:pPr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4.15. Контроль за предоставлением муниципальной услуги осуществляется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Регламента.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4.16. Проверки также могут проводиться на</w:t>
      </w:r>
      <w:r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по плановому или внемплановому проведению проверок.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A004B" w:rsidRDefault="004C2AE1">
      <w:pPr>
        <w:autoSpaceDE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EA004B" w:rsidRDefault="004C2AE1">
      <w:pPr>
        <w:autoSpaceDE w:val="0"/>
        <w:ind w:firstLine="540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A004B" w:rsidRDefault="004C2AE1">
      <w:pPr>
        <w:autoSpaceDE w:val="0"/>
        <w:ind w:firstLine="540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EA004B" w:rsidRDefault="004C2AE1">
      <w:pPr>
        <w:autoSpaceDE w:val="0"/>
        <w:ind w:firstLine="54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4.18.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A004B" w:rsidRDefault="004C2AE1">
      <w:pPr>
        <w:autoSpaceDE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A004B" w:rsidRDefault="00EA004B">
      <w:pPr>
        <w:autoSpaceDE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EA004B" w:rsidRDefault="00EA004B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4C2AE1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EA004B" w:rsidRDefault="00EA004B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:rsidR="00EA004B" w:rsidRDefault="00EA00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A004B" w:rsidRDefault="00EA00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pStyle w:val="a5"/>
        <w:widowControl w:val="0"/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5.2. В случае обжалования решений и действий (бездействия) должностного лица и муниципальных служащих администрации жалоба подается для рассмотрения руководителю администрации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EA004B" w:rsidRDefault="004C2AE1">
      <w:pPr>
        <w:pStyle w:val="a5"/>
        <w:widowControl w:val="0"/>
        <w:tabs>
          <w:tab w:val="left" w:pos="709"/>
        </w:tabs>
        <w:autoSpaceDE w:val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администрации также возможно подать для рассмотрения в Слободо-Туринском муниципальном районе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EA004B" w:rsidRDefault="004C2AE1">
      <w:pPr>
        <w:pStyle w:val="a5"/>
        <w:widowControl w:val="0"/>
        <w:numPr>
          <w:ilvl w:val="1"/>
          <w:numId w:val="12"/>
        </w:numPr>
        <w:tabs>
          <w:tab w:val="left" w:pos="710"/>
        </w:tabs>
        <w:autoSpaceDE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EA004B" w:rsidRDefault="004C2AE1">
      <w:pPr>
        <w:pStyle w:val="a5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 руководителя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5.4. 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A004B" w:rsidRDefault="00EA004B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Способы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EA004B" w:rsidRDefault="00EA004B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5.5. Органы местного самоуправления муниципального образования Свердловской области, предоставляющие муниципальную услугу, Многофункциональный центр, а также учредитель Многофункционального центра обеспечивают: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на стендах в местах предоставления муниципальных услуг;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на официальном сайте органа, предоставляющего муниципальную услугу, Многофункционального центра (</w:t>
      </w:r>
      <w:hyperlink r:id="rId15" w:history="1">
        <w:r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hyperlink r:id="rId16" w:history="1">
        <w:r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004B" w:rsidRDefault="00EA004B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EA004B" w:rsidRDefault="00EA00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5.6. Порядок досудебного (внесудебного) обжалования решений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EA004B" w:rsidRDefault="004C2AE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статьями 11.1-11.3 Федерального закона от 27 июля 2010 года № 210-ФЗ;</w:t>
      </w: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7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004B" w:rsidRDefault="004C2A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 постановлением Правительства Свердловской области от 22.11.2018 </w:t>
      </w:r>
      <w:r>
        <w:rPr>
          <w:rFonts w:ascii="Liberation Serif" w:hAnsi="Liberation Serif" w:cs="Liberation Serif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постановление Главы администрации Ницинского сельского поселения Слободо-Туринского муниципального района от 01.03.2019 г. № 18а «ОГб утверждении Положения об особенностях подачи рассмотрения жалоб на решения и действия (бездействия) администрации Ницинского сельского поселения, ее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должностных лиц, муниципальных служащих, предоставляющих муниципальные услуги».</w:t>
      </w:r>
    </w:p>
    <w:p w:rsidR="00EA004B" w:rsidRDefault="004C2AE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5.7. Полная информация о порядке подачи и рассмотрения жалобы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по адресу </w:t>
      </w:r>
      <w:bookmarkStart w:id="7" w:name="Par310"/>
      <w:bookmarkStart w:id="8" w:name="Par341"/>
      <w:bookmarkStart w:id="9" w:name="Par346"/>
      <w:bookmarkEnd w:id="7"/>
      <w:bookmarkEnd w:id="8"/>
      <w:bookmarkEnd w:id="9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>/</w:t>
      </w: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71C86" w:rsidRDefault="00071C86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71C86" w:rsidRDefault="00071C86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71C86" w:rsidRDefault="00071C86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EA004B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A004B" w:rsidRDefault="004C2AE1">
      <w:pPr>
        <w:tabs>
          <w:tab w:val="left" w:pos="9923"/>
        </w:tabs>
        <w:ind w:left="4820" w:right="-1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 к Административному регламенту предоставления муниципальной услуги «</w:t>
      </w:r>
      <w:bookmarkStart w:id="10" w:name="_Hlk98709190"/>
      <w:r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10"/>
      <w:r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EA004B" w:rsidRDefault="00EA004B">
      <w:pPr>
        <w:ind w:right="15"/>
        <w:jc w:val="right"/>
      </w:pPr>
    </w:p>
    <w:p w:rsidR="00EA004B" w:rsidRDefault="00EA004B">
      <w:pPr>
        <w:ind w:right="15"/>
        <w:jc w:val="right"/>
      </w:pPr>
    </w:p>
    <w:p w:rsidR="00EA004B" w:rsidRDefault="004C2AE1">
      <w:pPr>
        <w:autoSpaceDE w:val="0"/>
        <w:spacing w:before="24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З А Я В Л Е Н И Е</w:t>
      </w:r>
    </w:p>
    <w:p w:rsidR="00EA004B" w:rsidRDefault="004C2AE1">
      <w:pPr>
        <w:spacing w:line="244" w:lineRule="auto"/>
        <w:ind w:left="117" w:hanging="1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:rsidR="00EA004B" w:rsidRDefault="004C2AE1">
      <w:pPr>
        <w:spacing w:line="244" w:lineRule="auto"/>
        <w:ind w:left="117" w:hanging="1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:rsidR="00EA004B" w:rsidRDefault="004C2AE1">
      <w:pPr>
        <w:ind w:right="15"/>
        <w:jc w:val="center"/>
      </w:pPr>
      <w:r>
        <w:t xml:space="preserve"> </w:t>
      </w:r>
    </w:p>
    <w:p w:rsidR="00EA004B" w:rsidRDefault="00EA004B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</w:p>
    <w:p w:rsidR="00EA004B" w:rsidRDefault="004C2AE1">
      <w:pPr>
        <w:autoSpaceDE w:val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«_____» __________ 20___ г.</w:t>
      </w:r>
    </w:p>
    <w:tbl>
      <w:tblPr>
        <w:tblW w:w="99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1"/>
      </w:tblGrid>
      <w:tr w:rsidR="00EA00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  <w:p w:rsidR="00EA004B" w:rsidRDefault="00EA004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:rsidR="00EA004B" w:rsidRDefault="00EA004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EA004B" w:rsidRDefault="00EA004B">
      <w:pPr>
        <w:autoSpaceDE w:val="0"/>
        <w:ind w:firstLine="708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EA004B" w:rsidRDefault="004C2AE1">
      <w:pPr>
        <w:autoSpaceDE w:val="0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:rsidR="00EA004B" w:rsidRDefault="004C2AE1">
      <w:pPr>
        <w:autoSpaceDE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        (вид использования помещения)</w:t>
      </w:r>
    </w:p>
    <w:p w:rsidR="00EA004B" w:rsidRDefault="004C2AE1">
      <w:pPr>
        <w:autoSpaceDE w:val="0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:rsidR="00EA004B" w:rsidRDefault="004C2AE1">
      <w:pPr>
        <w:autoSpaceDE w:val="0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________________________________________________________________________</w:t>
      </w:r>
    </w:p>
    <w:p w:rsidR="00EA004B" w:rsidRDefault="004C2AE1">
      <w:pPr>
        <w:autoSpaceDE w:val="0"/>
        <w:jc w:val="both"/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4395"/>
      </w:tblGrid>
      <w:tr w:rsidR="00EA00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</w:t>
            </w: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индивидуальным предпринимателем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  <w:p w:rsidR="00EA004B" w:rsidRDefault="004C2AE1">
            <w:pPr>
              <w:spacing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2. Сведения о помещении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A004B" w:rsidRDefault="00EA004B">
      <w:pPr>
        <w:ind w:right="15"/>
        <w:jc w:val="center"/>
      </w:pPr>
    </w:p>
    <w:p w:rsidR="00EA004B" w:rsidRDefault="004C2AE1">
      <w:pPr>
        <w:ind w:right="15"/>
        <w:jc w:val="right"/>
      </w:pPr>
      <w:r>
        <w:t xml:space="preserve"> </w:t>
      </w: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Приложение: __________________________________________________________</w:t>
      </w:r>
    </w:p>
    <w:p w:rsidR="00EA004B" w:rsidRDefault="004C2AE1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EA004B" w:rsidRDefault="004C2AE1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A004B" w:rsidRDefault="00EA004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EA004B" w:rsidRDefault="00EA004B">
      <w:pPr>
        <w:tabs>
          <w:tab w:val="left" w:pos="1968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tabs>
          <w:tab w:val="left" w:pos="1968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EA004B" w:rsidRDefault="00EA004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6"/>
        <w:gridCol w:w="1025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________________________________________________________________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A004B" w:rsidRDefault="00EA004B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lang w:eastAsia="ar-SA"/>
        </w:rPr>
      </w:pPr>
    </w:p>
    <w:p w:rsidR="00EA004B" w:rsidRDefault="004C2AE1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EA004B" w:rsidRDefault="00EA004B">
      <w:pPr>
        <w:autoSpaceDE w:val="0"/>
        <w:ind w:firstLine="708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EA004B" w:rsidRDefault="00EA004B">
      <w:pPr>
        <w:autoSpaceDE w:val="0"/>
        <w:spacing w:before="120" w:after="120"/>
        <w:jc w:val="both"/>
        <w:rPr>
          <w:rFonts w:ascii="Liberation Serif" w:hAnsi="Liberation Serif" w:cs="Liberation Serif"/>
          <w:color w:val="000000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111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)</w:t>
            </w:r>
          </w:p>
        </w:tc>
      </w:tr>
    </w:tbl>
    <w:p w:rsidR="00EA004B" w:rsidRDefault="00EA004B">
      <w:pPr>
        <w:rPr>
          <w:rFonts w:ascii="Liberation Serif" w:hAnsi="Liberation Serif" w:cs="Liberation Serif"/>
          <w:color w:val="000000"/>
        </w:rPr>
      </w:pPr>
    </w:p>
    <w:p w:rsidR="00EA004B" w:rsidRDefault="00EA004B">
      <w:pPr>
        <w:rPr>
          <w:rFonts w:ascii="Liberation Serif" w:hAnsi="Liberation Serif" w:cs="Liberation Serif"/>
          <w:color w:val="000000"/>
        </w:rPr>
      </w:pPr>
    </w:p>
    <w:p w:rsidR="00EA004B" w:rsidRDefault="00EA004B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EA004B" w:rsidRDefault="004C2AE1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 xml:space="preserve">«_______» _________________ 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_______ г.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М.П.</w:t>
      </w:r>
    </w:p>
    <w:p w:rsidR="00EA004B" w:rsidRDefault="00EA004B">
      <w:pPr>
        <w:pageBreakBefore/>
        <w:rPr>
          <w:rFonts w:ascii="Liberation Serif" w:hAnsi="Liberation Serif" w:cs="Liberation Serif"/>
          <w:color w:val="000000"/>
        </w:rPr>
      </w:pPr>
    </w:p>
    <w:p w:rsidR="00EA004B" w:rsidRDefault="004C2AE1">
      <w:pPr>
        <w:tabs>
          <w:tab w:val="left" w:pos="9923"/>
        </w:tabs>
        <w:ind w:left="4820" w:right="-1"/>
        <w:jc w:val="both"/>
      </w:pPr>
      <w:r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EA004B" w:rsidRDefault="00EA004B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A004B" w:rsidRDefault="00EA004B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A004B" w:rsidRDefault="004C2AE1">
      <w:pPr>
        <w:autoSpaceDE w:val="0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Кому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________________________________________</w:t>
      </w:r>
    </w:p>
    <w:p w:rsidR="00EA004B" w:rsidRDefault="004C2AE1">
      <w:pPr>
        <w:autoSpaceDE w:val="0"/>
        <w:ind w:left="482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EA004B" w:rsidRDefault="004C2AE1">
      <w:pPr>
        <w:autoSpaceDE w:val="0"/>
        <w:ind w:left="4820"/>
        <w:jc w:val="both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</w:t>
      </w:r>
    </w:p>
    <w:p w:rsidR="00EA004B" w:rsidRDefault="004C2AE1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EA004B" w:rsidRDefault="00EA004B">
      <w:pPr>
        <w:jc w:val="right"/>
        <w:rPr>
          <w:rFonts w:ascii="Liberation Serif" w:hAnsi="Liberation Serif" w:cs="Liberation Serif"/>
          <w:color w:val="000000"/>
        </w:rPr>
      </w:pPr>
    </w:p>
    <w:p w:rsidR="00EA004B" w:rsidRDefault="00EA004B">
      <w:pPr>
        <w:jc w:val="right"/>
        <w:rPr>
          <w:rFonts w:ascii="Liberation Serif" w:hAnsi="Liberation Serif" w:cs="Liberation Serif"/>
          <w:color w:val="000000"/>
        </w:rPr>
      </w:pPr>
    </w:p>
    <w:p w:rsidR="00EA004B" w:rsidRDefault="00EA004B">
      <w:pPr>
        <w:jc w:val="right"/>
        <w:rPr>
          <w:rFonts w:ascii="Liberation Serif" w:hAnsi="Liberation Serif" w:cs="Liberation Serif"/>
          <w:color w:val="000000"/>
        </w:rPr>
      </w:pPr>
    </w:p>
    <w:p w:rsidR="00EA004B" w:rsidRDefault="004C2AE1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об отказе в приеме документов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</w:p>
    <w:p w:rsidR="00EA004B" w:rsidRDefault="004C2AE1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__________________________________________________________________________________ </w:t>
      </w:r>
    </w:p>
    <w:p w:rsidR="00EA004B" w:rsidRDefault="004C2AE1">
      <w:pPr>
        <w:autoSpaceDE w:val="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EA004B" w:rsidRDefault="00EA004B">
      <w:pPr>
        <w:autoSpaceDE w:val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A004B" w:rsidRDefault="004C2AE1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приеме документов для предоставления услуги «</w:t>
      </w:r>
      <w:r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>» Вам отказано по следующим основаниям:</w:t>
      </w:r>
    </w:p>
    <w:p w:rsidR="00EA004B" w:rsidRDefault="00EA004B">
      <w:pPr>
        <w:jc w:val="both"/>
        <w:rPr>
          <w:rFonts w:ascii="Liberation Serif" w:hAnsi="Liberation Serif" w:cs="Liberation Serif"/>
          <w:color w:val="000000"/>
        </w:rPr>
      </w:pPr>
    </w:p>
    <w:p w:rsidR="00EA004B" w:rsidRDefault="00EA004B">
      <w:pPr>
        <w:jc w:val="both"/>
        <w:rPr>
          <w:rFonts w:ascii="Liberation Serif" w:hAnsi="Liberation Serif" w:cs="Liberation Serif"/>
          <w:color w:val="000000"/>
        </w:rPr>
      </w:pPr>
    </w:p>
    <w:tbl>
      <w:tblPr>
        <w:tblW w:w="1013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Разъяснение причин отказа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в приеме документов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04B" w:rsidRDefault="004C2AE1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какое ведомство (организация) предоставляет услугу, информация о его местонахождении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2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04B" w:rsidRDefault="004C2AE1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3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:rsidR="00EA004B" w:rsidRDefault="00EA004B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lastRenderedPageBreak/>
              <w:t>Указываются основания такого вывода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4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5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r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6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r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7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переводе помещения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</w:pPr>
            <w:r>
              <w:rPr>
                <w:rFonts w:ascii="Liberation Serif" w:hAnsi="Liberation Serif" w:cs="Liberation Serif"/>
                <w:i/>
                <w:color w:val="000000"/>
              </w:rPr>
              <w:t xml:space="preserve">Указывается исчерпывающий перечень документов, оформленных 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/>
              </w:rPr>
              <w:t xml:space="preserve"> 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8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r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9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r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10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r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:rsidR="00EA004B" w:rsidRDefault="004C2AE1">
      <w:pPr>
        <w:widowControl w:val="0"/>
        <w:jc w:val="center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информируем: ____________________________________________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EA004B" w:rsidRDefault="00EA004B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A004B" w:rsidRDefault="00EA004B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A004B" w:rsidRDefault="00EA004B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A004B" w:rsidRDefault="00EA004B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A004B" w:rsidRDefault="00EA004B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516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A004B" w:rsidRDefault="004C2AE1">
      <w:pPr>
        <w:autoSpaceDE w:val="0"/>
        <w:spacing w:befor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Дата</w:t>
      </w:r>
    </w:p>
    <w:p w:rsidR="00EA004B" w:rsidRDefault="00EA004B">
      <w:pPr>
        <w:pageBreakBefore/>
      </w:pPr>
    </w:p>
    <w:p w:rsidR="00EA004B" w:rsidRDefault="004C2AE1">
      <w:pPr>
        <w:tabs>
          <w:tab w:val="left" w:pos="9923"/>
        </w:tabs>
        <w:ind w:left="4820" w:right="-1"/>
        <w:jc w:val="both"/>
      </w:pPr>
      <w:r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EA004B" w:rsidRDefault="00EA004B">
      <w:pPr>
        <w:autoSpaceDE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EA004B" w:rsidRDefault="004C2AE1">
      <w:pPr>
        <w:tabs>
          <w:tab w:val="left" w:pos="7655"/>
        </w:tabs>
        <w:autoSpaceDE w:val="0"/>
        <w:ind w:left="6946" w:hanging="1559"/>
        <w:jc w:val="center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EA004B" w:rsidRDefault="004C2AE1">
      <w:pPr>
        <w:autoSpaceDE w:val="0"/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Правительства Российской Федерации </w:t>
      </w:r>
    </w:p>
    <w:p w:rsidR="00EA004B" w:rsidRDefault="004C2AE1">
      <w:pPr>
        <w:autoSpaceDE w:val="0"/>
        <w:ind w:left="7088"/>
        <w:rPr>
          <w:sz w:val="22"/>
          <w:szCs w:val="22"/>
        </w:rPr>
      </w:pPr>
      <w:r>
        <w:rPr>
          <w:sz w:val="22"/>
          <w:szCs w:val="22"/>
        </w:rPr>
        <w:t>от 10.08.2005 № 502</w:t>
      </w:r>
    </w:p>
    <w:p w:rsidR="00EA004B" w:rsidRDefault="004C2AE1">
      <w:pPr>
        <w:autoSpaceDE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:rsidR="00EA004B" w:rsidRDefault="004C2AE1">
      <w:pPr>
        <w:autoSpaceDE w:val="0"/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:rsidR="00EA004B" w:rsidRDefault="004C2AE1">
      <w:pPr>
        <w:pBdr>
          <w:top w:val="single" w:sz="4" w:space="1" w:color="000000"/>
        </w:pBdr>
        <w:autoSpaceDE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:rsidR="00EA004B" w:rsidRDefault="00EA004B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EA004B" w:rsidRDefault="004C2AE1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:rsidR="00EA004B" w:rsidRDefault="00EA004B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EA004B" w:rsidRDefault="004C2AE1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:rsidR="00EA004B" w:rsidRDefault="00EA004B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EA004B" w:rsidRDefault="004C2AE1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:rsidR="00EA004B" w:rsidRDefault="004C2AE1">
      <w:pPr>
        <w:autoSpaceDE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:rsidR="00EA004B" w:rsidRDefault="004C2AE1">
      <w:pPr>
        <w:pBdr>
          <w:top w:val="single" w:sz="4" w:space="1" w:color="000000"/>
        </w:pBdr>
        <w:autoSpaceDE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:rsidR="00EA004B" w:rsidRDefault="00EA004B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EA004B" w:rsidRDefault="004C2AE1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Заявителя согласно заявлению</w:t>
      </w:r>
    </w:p>
    <w:p w:rsidR="00EA004B" w:rsidRDefault="00EA004B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EA004B" w:rsidRDefault="004C2AE1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:rsidR="00EA004B" w:rsidRDefault="00EA004B">
      <w:pPr>
        <w:autoSpaceDE w:val="0"/>
        <w:ind w:left="5245"/>
        <w:rPr>
          <w:rFonts w:ascii="Liberation Serif" w:hAnsi="Liberation Serif" w:cs="Liberation Serif"/>
          <w:sz w:val="28"/>
          <w:szCs w:val="28"/>
        </w:rPr>
      </w:pPr>
    </w:p>
    <w:p w:rsidR="00EA004B" w:rsidRDefault="00EA004B">
      <w:pPr>
        <w:pBdr>
          <w:top w:val="single" w:sz="4" w:space="1" w:color="000000"/>
        </w:pBdr>
        <w:autoSpaceDE w:val="0"/>
        <w:ind w:left="5245"/>
        <w:rPr>
          <w:rFonts w:ascii="Liberation Serif" w:hAnsi="Liberation Serif" w:cs="Liberation Serif"/>
          <w:sz w:val="28"/>
          <w:szCs w:val="28"/>
        </w:rPr>
      </w:pPr>
    </w:p>
    <w:p w:rsidR="00EA004B" w:rsidRDefault="00EA004B">
      <w:pPr>
        <w:autoSpaceDE w:val="0"/>
        <w:spacing w:before="24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:rsidR="00EA004B" w:rsidRDefault="004C2A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________________________________________________________________________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________________________________________________________________________,                               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:rsidR="00EA004B" w:rsidRDefault="00EA0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18" w:history="1">
        <w:r>
          <w:rPr>
            <w:rFonts w:ascii="Liberation Serif" w:hAnsi="Liberation Serif" w:cs="Liberation Serif"/>
            <w:sz w:val="28"/>
            <w:szCs w:val="28"/>
          </w:rPr>
          <w:t>частью 2 статьи 23</w:t>
        </w:r>
      </w:hyperlink>
      <w:r>
        <w:rPr>
          <w:rFonts w:ascii="Liberation Serif" w:hAnsi="Liberation Serif" w:cs="Liberation Serif"/>
          <w:color w:val="22272F"/>
          <w:sz w:val="28"/>
          <w:szCs w:val="28"/>
        </w:rPr>
        <w:t xml:space="preserve">  Жилищного кодекса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Российской Федерации документы о переводе помещения общей площадью ________ кв. м, находящегося по адресу: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                (наименование городского или сельского поселения)</w:t>
      </w:r>
    </w:p>
    <w:p w:rsidR="00EA004B" w:rsidRDefault="00EA0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0"/>
          <w:szCs w:val="20"/>
        </w:rPr>
        <w:lastRenderedPageBreak/>
        <w:t xml:space="preserve">                                                    (наименование улицы, площади, проспекта, бульвара, проезда и т.п.)</w:t>
      </w:r>
    </w:p>
    <w:p w:rsidR="00EA004B" w:rsidRDefault="00EA0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дом _________, корпус   (владение, строение),   кв. _________, из жилого (нежилого)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----------------------------------------------                     ----------------------------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</w:t>
      </w:r>
      <w:r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в нежилое (жилое) в целях использования помещения в качестве _________________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-----------------------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:rsidR="00EA004B" w:rsidRDefault="004C2A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 ________________________________________________________________________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________________________________________________________________________,</w:t>
      </w:r>
    </w:p>
    <w:p w:rsidR="00EA004B" w:rsidRDefault="004C2A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РЕШИЛ (_______________________________________________________________):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:rsidR="00EA004B" w:rsidRDefault="004C2A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а) перевести из жилого (нежилого) в нежилое (жилое) без предварительных условий;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------------------------------------------------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(ненужное зачеркнуть)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б) перевести из жилого (нежилого) в нежилое (жилое) при условии проведения в 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установленном порядке следующих видов работ: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перечень работ по переустройству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________________________________________________________________________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(перепланировке) помещения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______________________________________________________________________________________________________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или иных необходимых работ по ремонту, реконструкции, реставрации помещения)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________________________________________________________________________.</w:t>
      </w:r>
    </w:p>
    <w:p w:rsidR="00EA004B" w:rsidRDefault="00EA0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2. Отказать в переводе указанного помещения из жилого (нежилого) в нежилое (жилое) нежилое (жилое) в связи с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(основание(я), установленное </w:t>
      </w:r>
      <w:hyperlink r:id="rId19" w:history="1">
        <w:r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:rsidR="00EA004B" w:rsidRDefault="004C2A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           _________                                 _________________</w:t>
      </w:r>
    </w:p>
    <w:p w:rsidR="00EA004B" w:rsidRDefault="004C2AE1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                 (должность лица,                                       (подпись)                                                      (расшифровка подписи)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подписавшего уведомление) </w:t>
      </w:r>
    </w:p>
    <w:p w:rsidR="00EA004B" w:rsidRDefault="004C2A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 »  ____________ 200   г.</w:t>
      </w:r>
    </w:p>
    <w:p w:rsidR="00EA004B" w:rsidRDefault="004C2A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:rsidR="00EA004B" w:rsidRDefault="00EA004B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</w:p>
    <w:p w:rsidR="00EA004B" w:rsidRDefault="004C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:rsidR="00EA004B" w:rsidRDefault="004C2AE1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EA004B" w:rsidRDefault="004C2AE1">
      <w:pPr>
        <w:tabs>
          <w:tab w:val="left" w:pos="9923"/>
        </w:tabs>
        <w:ind w:left="4820" w:right="-1"/>
        <w:jc w:val="both"/>
      </w:pPr>
      <w:r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Перевод жилого помещения в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нежилое помещение и нежилого помещения в жилое помещение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4C2AE1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З А Я В Л Е Н И Е </w:t>
      </w:r>
    </w:p>
    <w:p w:rsidR="00EA004B" w:rsidRDefault="004C2AE1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об исправлении допущенных опечаток и ошибок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:rsidR="00EA004B" w:rsidRDefault="00EA004B">
      <w:pPr>
        <w:autoSpaceDE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EA004B" w:rsidRDefault="004C2AE1">
      <w:pPr>
        <w:autoSpaceDE w:val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«____» __________ 20___ г.</w:t>
      </w:r>
    </w:p>
    <w:p w:rsidR="00EA004B" w:rsidRDefault="00EA004B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780" w:type="dxa"/>
        <w:tblInd w:w="1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0"/>
      </w:tblGrid>
      <w:tr w:rsidR="00EA00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:rsidR="00EA004B" w:rsidRDefault="00EA004B">
      <w:pPr>
        <w:autoSpaceDE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autoSpaceDE w:val="0"/>
        <w:ind w:firstLine="567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Прошу исправить допущенную опечатку/ошибку в </w:t>
      </w:r>
      <w:r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A004B" w:rsidRDefault="00EA004B">
      <w:pPr>
        <w:autoSpaceDE w:val="0"/>
        <w:ind w:firstLine="708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3068"/>
        <w:gridCol w:w="1701"/>
        <w:gridCol w:w="992"/>
        <w:gridCol w:w="3119"/>
      </w:tblGrid>
      <w:tr w:rsidR="00EA00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ind w:left="36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Заявителе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</w:p>
          <w:p w:rsidR="00EA004B" w:rsidRDefault="004C2AE1">
            <w:pPr>
              <w:spacing w:after="160" w:line="254" w:lineRule="auto"/>
              <w:ind w:left="36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2. Сведения о выданном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, содержащем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Орган, выдавший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  <w:p w:rsidR="00EA004B" w:rsidRDefault="004C2AE1">
            <w:pPr>
              <w:spacing w:after="160" w:line="254" w:lineRule="auto"/>
              <w:ind w:left="36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A004B" w:rsidRDefault="00EA004B">
      <w:pPr>
        <w:rPr>
          <w:rFonts w:ascii="Liberation Serif" w:hAnsi="Liberation Serif" w:cs="Liberation Serif"/>
          <w:color w:val="000000"/>
        </w:rPr>
      </w:pPr>
    </w:p>
    <w:p w:rsidR="00EA004B" w:rsidRDefault="00EA004B">
      <w:pPr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Приложение: __________________________________________________________</w:t>
      </w: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__________________________________________________________</w:t>
      </w:r>
    </w:p>
    <w:p w:rsidR="00EA004B" w:rsidRDefault="004C2AE1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A004B" w:rsidRDefault="00EA004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Номер телефона, адрес электронной почты для связи: ________________________</w:t>
      </w:r>
    </w:p>
    <w:p w:rsidR="00EA004B" w:rsidRDefault="00EA004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tabs>
          <w:tab w:val="left" w:pos="1968"/>
        </w:tabs>
      </w:pPr>
      <w:r>
        <w:rPr>
          <w:rFonts w:ascii="Liberation Serif" w:hAnsi="Liberation Serif" w:cs="Liberation Serif"/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6"/>
        <w:gridCol w:w="742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EA004B" w:rsidRDefault="004C2AE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A004B" w:rsidRDefault="00EA004B">
      <w:pPr>
        <w:rPr>
          <w:vanish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EA004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92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tabs>
                <w:tab w:val="left" w:pos="9923"/>
              </w:tabs>
              <w:ind w:firstLine="709"/>
              <w:jc w:val="both"/>
              <w:rPr>
                <w:rFonts w:ascii="Liberation Serif" w:eastAsia="Calibri" w:hAnsi="Liberation Serif" w:cs="Liberation Serif"/>
                <w:kern w:val="3"/>
                <w:sz w:val="28"/>
                <w:szCs w:val="28"/>
                <w:lang w:eastAsia="ar-SA"/>
              </w:rPr>
            </w:pPr>
          </w:p>
          <w:p w:rsidR="00EA004B" w:rsidRDefault="004C2AE1">
            <w:pPr>
              <w:tabs>
                <w:tab w:val="left" w:pos="9923"/>
              </w:tabs>
              <w:ind w:firstLine="709"/>
              <w:jc w:val="both"/>
              <w:rPr>
                <w:rFonts w:ascii="Liberation Serif" w:eastAsia="Calibri" w:hAnsi="Liberation Serif" w:cs="Liberation Serif"/>
                <w:kern w:val="3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3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A004B" w:rsidRDefault="00EA004B">
      <w:pPr>
        <w:autoSpaceDE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A004B" w:rsidRDefault="00EA004B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EA004B" w:rsidRDefault="004C2AE1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 xml:space="preserve">«______»  _________________ 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М.П.</w:t>
      </w:r>
    </w:p>
    <w:p w:rsidR="00EA004B" w:rsidRDefault="00EA004B">
      <w:pPr>
        <w:autoSpaceDE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71C86" w:rsidRDefault="00071C8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71C86" w:rsidRDefault="00071C8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71C86" w:rsidRDefault="00071C8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71C86" w:rsidRDefault="00071C8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71C86" w:rsidRDefault="00071C8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71C86" w:rsidRDefault="00071C8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71C86" w:rsidRDefault="00071C8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71C86" w:rsidRDefault="00071C8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71C86" w:rsidRDefault="00071C8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71C86" w:rsidRDefault="00071C8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4C2AE1">
      <w:pPr>
        <w:tabs>
          <w:tab w:val="left" w:pos="9923"/>
        </w:tabs>
        <w:ind w:left="4820" w:right="-1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4C2AE1">
      <w:pPr>
        <w:autoSpaceDE w:val="0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Кому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_________________________________________</w:t>
      </w:r>
    </w:p>
    <w:p w:rsidR="00EA004B" w:rsidRDefault="004C2AE1">
      <w:pPr>
        <w:autoSpaceDE w:val="0"/>
        <w:ind w:left="482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EA004B" w:rsidRDefault="004C2AE1">
      <w:pPr>
        <w:autoSpaceDE w:val="0"/>
        <w:jc w:val="right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_________________________________________</w:t>
      </w:r>
    </w:p>
    <w:p w:rsidR="00EA004B" w:rsidRDefault="004C2AE1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EA004B" w:rsidRDefault="00EA004B">
      <w:pPr>
        <w:jc w:val="right"/>
        <w:rPr>
          <w:rFonts w:ascii="Liberation Serif" w:hAnsi="Liberation Serif" w:cs="Liberation Serif"/>
          <w:color w:val="000000"/>
        </w:rPr>
      </w:pPr>
    </w:p>
    <w:p w:rsidR="00EA004B" w:rsidRDefault="00EA004B">
      <w:pPr>
        <w:jc w:val="right"/>
        <w:rPr>
          <w:rFonts w:ascii="Liberation Serif" w:hAnsi="Liberation Serif" w:cs="Liberation Serif"/>
          <w:color w:val="000000"/>
        </w:rPr>
      </w:pPr>
    </w:p>
    <w:p w:rsidR="00EA004B" w:rsidRDefault="00EA004B">
      <w:pPr>
        <w:jc w:val="right"/>
        <w:rPr>
          <w:rFonts w:ascii="Liberation Serif" w:hAnsi="Liberation Serif" w:cs="Liberation Serif"/>
          <w:color w:val="000000"/>
        </w:rPr>
      </w:pPr>
    </w:p>
    <w:p w:rsidR="00EA004B" w:rsidRDefault="004C2AE1">
      <w:pPr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об отказе во внесении исправлений в </w:t>
      </w:r>
      <w:r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:rsidR="00EA004B" w:rsidRDefault="00EA004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EA004B" w:rsidRDefault="004C2AE1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_____________________________________________________________________________________ </w:t>
      </w:r>
    </w:p>
    <w:p w:rsidR="00EA004B" w:rsidRDefault="004C2AE1">
      <w:pPr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EA004B" w:rsidRDefault="00EA004B">
      <w:pPr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A004B" w:rsidRDefault="004C2AE1">
      <w:pPr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  в   жилое   помещение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от  _____________  №  _____________   принято </w:t>
      </w:r>
    </w:p>
    <w:p w:rsidR="00EA004B" w:rsidRDefault="004C2AE1">
      <w:pPr>
        <w:ind w:left="708" w:firstLine="708"/>
        <w:jc w:val="both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                                                                                    (дата и номер регистрации)</w:t>
      </w:r>
    </w:p>
    <w:p w:rsidR="00EA004B" w:rsidRDefault="004C2AE1">
      <w:pPr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отказе во внесении исправлений в </w:t>
      </w:r>
      <w:r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EA004B" w:rsidRDefault="00EA004B">
      <w:pPr>
        <w:jc w:val="both"/>
        <w:rPr>
          <w:rFonts w:ascii="Liberation Serif" w:hAnsi="Liberation Serif" w:cs="Liberation Serif"/>
          <w:i/>
          <w:color w:val="000000"/>
          <w:sz w:val="16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EA004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 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Наименование основания для отказа во внесении исправлений в </w:t>
            </w:r>
            <w:r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Разъяснение причин отказа во внесении исправлений в </w:t>
            </w:r>
            <w:r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 xml:space="preserve">несоответствие Заявителя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>
              <w:rPr>
                <w:rFonts w:ascii="Liberation Serif" w:hAnsi="Liberation Serif" w:cs="Liberation Serif"/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2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 xml:space="preserve">отсутствие факта допущения ошибок в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решении о переводе помещения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3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EA004B" w:rsidRDefault="00EA004B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4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</w:pPr>
            <w:r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5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</w:pPr>
            <w:r>
              <w:rPr>
                <w:rFonts w:ascii="Liberation Serif" w:eastAsia="Calibri" w:hAnsi="Liberation Serif" w:cs="Liberation Serif"/>
                <w:lang w:eastAsia="en-US"/>
              </w:rPr>
              <w:t>решение о переводе помещения</w:t>
            </w:r>
            <w:r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6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решения о переводе помещения</w:t>
            </w:r>
            <w:r>
              <w:rPr>
                <w:rFonts w:ascii="Liberation Serif" w:hAnsi="Liberation Serif" w:cs="Liberation Serif"/>
              </w:rPr>
              <w:t xml:space="preserve">, в котором требуется исправить техническую ошибку (в случае выдачи </w:t>
            </w:r>
            <w:r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EA004B" w:rsidRDefault="00EA004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:rsidR="00EA004B" w:rsidRDefault="004C2AE1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EA004B" w:rsidRDefault="004C2AE1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>
        <w:rPr>
          <w:rFonts w:ascii="Liberation Serif" w:hAnsi="Liberation Serif" w:cs="Liberation Serif"/>
          <w:color w:val="000000"/>
          <w:sz w:val="24"/>
        </w:rPr>
        <w:t xml:space="preserve">    </w:t>
      </w:r>
    </w:p>
    <w:p w:rsidR="00EA004B" w:rsidRDefault="004C2AE1">
      <w:pPr>
        <w:pStyle w:val="ConsPlusNonformat"/>
        <w:ind w:firstLine="708"/>
        <w:jc w:val="center"/>
      </w:pPr>
      <w:r>
        <w:rPr>
          <w:rFonts w:ascii="Liberation Serif" w:hAnsi="Liberation Serif" w:cs="Liberation Serif"/>
          <w:i/>
          <w:color w:val="000000"/>
        </w:rPr>
        <w:t xml:space="preserve">(указывается информация, необходимая для устранения причин отказа во внесении исправлений в </w:t>
      </w:r>
      <w:r>
        <w:rPr>
          <w:rFonts w:ascii="Liberation Serif" w:eastAsia="Calibri" w:hAnsi="Liberation Serif" w:cs="Liberation Serif"/>
          <w:lang w:eastAsia="en-US"/>
        </w:rPr>
        <w:t>решение о переводе помещения</w:t>
      </w:r>
      <w:r>
        <w:rPr>
          <w:rFonts w:ascii="Liberation Serif" w:hAnsi="Liberation Serif" w:cs="Liberation Serif"/>
          <w:i/>
          <w:color w:val="000000"/>
        </w:rPr>
        <w:t>, а также иная дополнительная информация при наличии)</w:t>
      </w:r>
    </w:p>
    <w:p w:rsidR="00EA004B" w:rsidRDefault="00EA004B">
      <w:pPr>
        <w:pStyle w:val="ConsPlusNonformat"/>
        <w:ind w:firstLine="708"/>
        <w:jc w:val="center"/>
        <w:rPr>
          <w:rFonts w:ascii="Liberation Serif" w:hAnsi="Liberation Serif" w:cs="Liberation Serif"/>
          <w:color w:val="000000"/>
        </w:rPr>
      </w:pPr>
    </w:p>
    <w:p w:rsidR="00EA004B" w:rsidRDefault="00EA004B">
      <w:pPr>
        <w:pStyle w:val="ConsPlusNonformat"/>
        <w:ind w:firstLine="708"/>
        <w:jc w:val="center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i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i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A004B" w:rsidRDefault="00EA004B">
      <w:pPr>
        <w:spacing w:before="12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spacing w:before="1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Дата</w:t>
      </w: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A004B" w:rsidRDefault="00EA004B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A004B" w:rsidRDefault="00EA004B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A004B" w:rsidRDefault="00EA004B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A004B" w:rsidRDefault="00EA004B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071C86" w:rsidRDefault="00071C86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A004B" w:rsidRDefault="00EA004B">
      <w:pPr>
        <w:autoSpaceDE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A004B" w:rsidRDefault="004C2AE1">
      <w:pPr>
        <w:tabs>
          <w:tab w:val="left" w:pos="9923"/>
        </w:tabs>
        <w:ind w:left="4820" w:right="-1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4C2AE1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 А Я В Л Е Н И Е</w:t>
      </w:r>
    </w:p>
    <w:p w:rsidR="00EA004B" w:rsidRDefault="004C2AE1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EA004B" w:rsidRDefault="00EA004B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</w:p>
    <w:p w:rsidR="00EA004B" w:rsidRDefault="004C2AE1">
      <w:pPr>
        <w:autoSpaceDE w:val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«___» __________ 20___ г.</w:t>
      </w:r>
    </w:p>
    <w:p w:rsidR="00EA004B" w:rsidRDefault="00EA004B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EA00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EA004B" w:rsidRDefault="00EA004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EA004B" w:rsidRDefault="00EA004B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p w:rsidR="00EA004B" w:rsidRDefault="004C2AE1">
      <w:pPr>
        <w:autoSpaceDE w:val="0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Прошу выдать дубликат </w:t>
      </w:r>
      <w:r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5620"/>
        <w:gridCol w:w="3402"/>
      </w:tblGrid>
      <w:tr w:rsidR="00EA00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 Сведения о Заявителе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  <w:p w:rsidR="00EA004B" w:rsidRDefault="004C2AE1">
            <w:pPr>
              <w:ind w:left="72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2. Сведения о выданном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Реквизиты документа</w:t>
            </w:r>
          </w:p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A004B" w:rsidRDefault="00EA004B">
      <w:pPr>
        <w:autoSpaceDE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Приложение: __________________________________________________________</w:t>
      </w: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__________________________________________________________</w:t>
      </w:r>
    </w:p>
    <w:p w:rsidR="00EA004B" w:rsidRDefault="004C2AE1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Номер телефона, адрес электронной почты для связи: ________________________</w:t>
      </w:r>
    </w:p>
    <w:p w:rsidR="00EA004B" w:rsidRDefault="00EA004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tabs>
          <w:tab w:val="left" w:pos="1968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  <w:gridCol w:w="923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:rsidR="00EA004B" w:rsidRDefault="004C2AE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A004B" w:rsidRDefault="004C2AE1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EA004B" w:rsidRDefault="00EA004B">
      <w:pPr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EA004B" w:rsidRDefault="00EA004B">
      <w:pPr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A004B" w:rsidRDefault="00EA004B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EA004B" w:rsidRDefault="00EA004B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lang w:eastAsia="ar-SA"/>
        </w:rPr>
      </w:pPr>
    </w:p>
    <w:p w:rsidR="00EA004B" w:rsidRDefault="004C2AE1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 xml:space="preserve">«_______»  _________________ 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М.П.</w:t>
      </w:r>
    </w:p>
    <w:p w:rsidR="00071C86" w:rsidRDefault="00071C86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071C86" w:rsidRDefault="00071C86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071C86" w:rsidRDefault="00071C86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071C86" w:rsidRDefault="00071C86">
      <w:pPr>
        <w:tabs>
          <w:tab w:val="left" w:pos="9923"/>
        </w:tabs>
        <w:ind w:right="-284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</w:p>
    <w:p w:rsidR="00071C86" w:rsidRDefault="00071C86">
      <w:pPr>
        <w:tabs>
          <w:tab w:val="left" w:pos="9923"/>
        </w:tabs>
        <w:ind w:right="-284"/>
      </w:pPr>
    </w:p>
    <w:p w:rsidR="00EA004B" w:rsidRDefault="004C2AE1">
      <w:pPr>
        <w:tabs>
          <w:tab w:val="left" w:pos="9923"/>
        </w:tabs>
        <w:ind w:left="4820" w:right="-1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af8"/>
        <w:ind w:left="567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EA004B">
      <w:pPr>
        <w:pStyle w:val="af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autoSpaceDE w:val="0"/>
        <w:jc w:val="right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>Кому _________________________________________</w:t>
      </w:r>
    </w:p>
    <w:p w:rsidR="00EA004B" w:rsidRDefault="004C2AE1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EA004B" w:rsidRDefault="004C2AE1">
      <w:pPr>
        <w:autoSpaceDE w:val="0"/>
        <w:jc w:val="right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_________________________________________</w:t>
      </w:r>
    </w:p>
    <w:p w:rsidR="00EA004B" w:rsidRDefault="004C2AE1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EA004B" w:rsidRDefault="00EA004B">
      <w:pPr>
        <w:jc w:val="right"/>
        <w:rPr>
          <w:rFonts w:ascii="Liberation Serif" w:hAnsi="Liberation Serif" w:cs="Liberation Serif"/>
          <w:b/>
          <w:color w:val="000000"/>
        </w:rPr>
      </w:pPr>
    </w:p>
    <w:p w:rsidR="00EA004B" w:rsidRDefault="00EA004B">
      <w:pPr>
        <w:jc w:val="right"/>
        <w:rPr>
          <w:rFonts w:ascii="Liberation Serif" w:hAnsi="Liberation Serif" w:cs="Liberation Serif"/>
          <w:b/>
          <w:color w:val="000000"/>
        </w:rPr>
      </w:pPr>
    </w:p>
    <w:p w:rsidR="00EA004B" w:rsidRDefault="00EA004B">
      <w:pPr>
        <w:jc w:val="right"/>
        <w:rPr>
          <w:rFonts w:ascii="Liberation Serif" w:hAnsi="Liberation Serif" w:cs="Liberation Serif"/>
          <w:b/>
          <w:color w:val="000000"/>
        </w:rPr>
      </w:pPr>
    </w:p>
    <w:p w:rsidR="00EA004B" w:rsidRDefault="004C2AE1">
      <w:pPr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отказе в выдаче дубликата </w:t>
      </w:r>
      <w:r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EA004B" w:rsidRDefault="00EA004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EA004B" w:rsidRDefault="004C2AE1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__________________________________________________________________________________ </w:t>
      </w:r>
    </w:p>
    <w:p w:rsidR="00EA004B" w:rsidRDefault="004C2AE1">
      <w:pPr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EA004B" w:rsidRDefault="00EA004B">
      <w:pPr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A004B" w:rsidRDefault="004C2AE1">
      <w:pPr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 ________________ № __________________ принято  решение  об  отказе  в  выдаче </w:t>
      </w:r>
    </w:p>
    <w:p w:rsidR="00EA004B" w:rsidRDefault="004C2AE1">
      <w:pPr>
        <w:jc w:val="both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                          (дата и номер регистрации)</w:t>
      </w:r>
    </w:p>
    <w:p w:rsidR="00EA004B" w:rsidRDefault="004C2AE1">
      <w:pPr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дубликата </w:t>
      </w:r>
      <w:r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EA004B" w:rsidRDefault="00EA004B">
      <w:pPr>
        <w:jc w:val="both"/>
        <w:rPr>
          <w:rFonts w:ascii="Liberation Serif" w:hAnsi="Liberation Serif" w:cs="Liberation Serif"/>
          <w:i/>
          <w:color w:val="000000"/>
          <w:sz w:val="16"/>
          <w:szCs w:val="28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EA004B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 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Наименование основания для отказа в выдаче дубликата </w:t>
            </w:r>
            <w:r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Разъяснение причин отказа в выдаче дубликата </w:t>
            </w:r>
            <w:r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1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</w:rPr>
              <w:t xml:space="preserve">несоответствие Заявителя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Административного регламента.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2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</w:pPr>
            <w:r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подпункт 3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</w:pPr>
            <w:r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подпункт 4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jc w:val="both"/>
            </w:pPr>
            <w:r>
              <w:rPr>
                <w:rFonts w:ascii="Liberation Serif" w:hAnsi="Liberation Serif" w:cs="Liberation Serif"/>
              </w:rPr>
              <w:t>решение о переводе жилого помещения в нежилое помещение и нежилого помещения в жилое помещение, дубликат которого необходимо выдать, ____________________ (</w:t>
            </w:r>
            <w:r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4B" w:rsidRDefault="004C2AE1">
            <w:pPr>
              <w:rPr>
                <w:rFonts w:ascii="Liberation Serif" w:hAnsi="Liberation Serif" w:cs="Liberation Serif"/>
                <w:i/>
                <w:color w:val="000000"/>
              </w:rPr>
            </w:pPr>
            <w:r>
              <w:rPr>
                <w:rFonts w:ascii="Liberation Serif" w:hAnsi="Liberation Serif" w:cs="Liberation Serif"/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EA004B" w:rsidRDefault="00EA004B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указанного нарушения.</w:t>
      </w:r>
    </w:p>
    <w:p w:rsidR="00EA004B" w:rsidRDefault="004C2AE1">
      <w:pPr>
        <w:pStyle w:val="ConsPlusNonformat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EA004B" w:rsidRDefault="004C2AE1">
      <w:pPr>
        <w:pStyle w:val="ConsPlusNonformat"/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>
        <w:rPr>
          <w:rFonts w:ascii="Liberation Serif" w:hAnsi="Liberation Serif" w:cs="Liberation Serif"/>
          <w:color w:val="000000"/>
          <w:sz w:val="24"/>
        </w:rPr>
        <w:t xml:space="preserve">    </w:t>
      </w:r>
    </w:p>
    <w:p w:rsidR="00EA004B" w:rsidRDefault="004C2AE1">
      <w:pPr>
        <w:pStyle w:val="ConsPlusNonformat"/>
        <w:ind w:firstLine="708"/>
        <w:jc w:val="center"/>
      </w:pPr>
      <w:r>
        <w:rPr>
          <w:rFonts w:ascii="Liberation Serif" w:hAnsi="Liberation Serif" w:cs="Liberation Serif"/>
          <w:i/>
          <w:color w:val="000000"/>
        </w:rPr>
        <w:t xml:space="preserve">(указывается информация, необходимая для устранения причин отказа в выдаче дубликата </w:t>
      </w:r>
      <w:r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i/>
          <w:color w:val="000000"/>
        </w:rPr>
        <w:t>, а также иная дополнительная информация при наличии)</w:t>
      </w:r>
    </w:p>
    <w:p w:rsidR="00EA004B" w:rsidRDefault="00EA004B">
      <w:pPr>
        <w:pStyle w:val="ConsPlusNonformat"/>
        <w:ind w:firstLine="708"/>
        <w:jc w:val="center"/>
        <w:rPr>
          <w:rFonts w:ascii="Liberation Serif" w:hAnsi="Liberation Serif" w:cs="Liberation Serif"/>
          <w:color w:val="000000"/>
        </w:rPr>
      </w:pPr>
    </w:p>
    <w:p w:rsidR="00EA004B" w:rsidRDefault="00EA004B">
      <w:pPr>
        <w:pStyle w:val="ConsPlusNonformat"/>
        <w:ind w:firstLine="708"/>
        <w:jc w:val="center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A004B" w:rsidRDefault="00EA004B">
      <w:pPr>
        <w:spacing w:before="12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spacing w:before="1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Дата</w:t>
      </w:r>
    </w:p>
    <w:p w:rsidR="00EA004B" w:rsidRDefault="00EA004B">
      <w:pPr>
        <w:pageBreakBefore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EA004B" w:rsidRDefault="004C2AE1">
      <w:pPr>
        <w:tabs>
          <w:tab w:val="left" w:pos="9923"/>
        </w:tabs>
        <w:ind w:left="4820" w:right="-1"/>
        <w:jc w:val="both"/>
      </w:pPr>
      <w:r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EA004B" w:rsidRDefault="004C2AE1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 А Я В Л Е Н И Е</w:t>
      </w:r>
    </w:p>
    <w:p w:rsidR="00EA004B" w:rsidRDefault="004C2AE1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оставлении заявления о выдаче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:rsidR="00EA004B" w:rsidRDefault="004C2AE1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:rsidR="00EA004B" w:rsidRDefault="004C2AE1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без рассмотрения</w:t>
      </w:r>
    </w:p>
    <w:p w:rsidR="00EA004B" w:rsidRDefault="00EA004B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</w:p>
    <w:p w:rsidR="00EA004B" w:rsidRDefault="004C2AE1">
      <w:pPr>
        <w:autoSpaceDE w:val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«____» __________ 20___ г.</w:t>
      </w:r>
    </w:p>
    <w:p w:rsidR="00EA004B" w:rsidRDefault="00EA004B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780" w:type="dxa"/>
        <w:tblInd w:w="1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0"/>
      </w:tblGrid>
      <w:tr w:rsidR="00EA00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EA004B" w:rsidRDefault="00EA004B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EA004B" w:rsidRDefault="00EA004B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p w:rsidR="00EA004B" w:rsidRDefault="004C2AE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Прошу оставить заявление о выдаче </w:t>
      </w:r>
      <w:r>
        <w:rPr>
          <w:rFonts w:ascii="Liberation Serif" w:hAnsi="Liberation Serif" w:cs="Liberation Serif"/>
          <w:sz w:val="28"/>
          <w:szCs w:val="28"/>
        </w:rPr>
        <w:t>решения о переводе жилого помещения</w:t>
      </w:r>
    </w:p>
    <w:p w:rsidR="00EA004B" w:rsidRDefault="004C2AE1">
      <w:pPr>
        <w:autoSpaceDE w:val="0"/>
        <w:jc w:val="both"/>
      </w:pPr>
      <w:r>
        <w:rPr>
          <w:rFonts w:ascii="Liberation Serif" w:hAnsi="Liberation Serif" w:cs="Liberation Serif"/>
          <w:sz w:val="28"/>
          <w:szCs w:val="28"/>
        </w:rPr>
        <w:t>в нежилое помещение и нежилого помещения в жилое помещение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от ________________№_________________ без рассмотрения.</w:t>
      </w:r>
    </w:p>
    <w:p w:rsidR="00EA004B" w:rsidRDefault="00EA004B">
      <w:pPr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4627"/>
        <w:gridCol w:w="4253"/>
      </w:tblGrid>
      <w:tr w:rsidR="00EA00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 Сведения о Заявителе</w:t>
            </w: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spacing w:after="160" w:line="254" w:lineRule="auto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spacing w:after="160" w:line="254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EA004B" w:rsidRDefault="00EA004B">
      <w:pPr>
        <w:ind w:right="423"/>
        <w:jc w:val="both"/>
        <w:rPr>
          <w:rFonts w:ascii="Liberation Serif" w:hAnsi="Liberation Serif" w:cs="Liberation Serif"/>
          <w:color w:val="000000"/>
        </w:rPr>
      </w:pP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Приложение: __________________________________________________________</w:t>
      </w: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__________________________________________________________</w:t>
      </w:r>
    </w:p>
    <w:p w:rsidR="00EA004B" w:rsidRDefault="004C2AE1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Номер телефона, адрес электронной почты для связи: ________________________</w:t>
      </w:r>
    </w:p>
    <w:p w:rsidR="00EA004B" w:rsidRDefault="00EA004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tabs>
          <w:tab w:val="left" w:pos="1968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Результат рассмотрения настоящего заявления прошу:</w:t>
      </w:r>
    </w:p>
    <w:p w:rsidR="00EA004B" w:rsidRDefault="00EA004B">
      <w:pPr>
        <w:rPr>
          <w:rFonts w:ascii="Liberation Serif" w:hAnsi="Liberation Serif" w:cs="Liberation Serif"/>
          <w:color w:val="000000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  <w:gridCol w:w="1130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EA004B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04B" w:rsidRDefault="004C2AE1">
            <w:pPr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A004B" w:rsidRDefault="004C2AE1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EA004B" w:rsidRDefault="00EA004B">
      <w:pPr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EA004B" w:rsidRDefault="00EA004B">
      <w:pPr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A004B" w:rsidRDefault="00EA004B">
      <w:pPr>
        <w:rPr>
          <w:rFonts w:ascii="Liberation Serif" w:hAnsi="Liberation Serif" w:cs="Liberation Serif"/>
          <w:color w:val="000000"/>
        </w:rPr>
      </w:pPr>
    </w:p>
    <w:p w:rsidR="00EA004B" w:rsidRDefault="00EA004B">
      <w:pPr>
        <w:rPr>
          <w:rFonts w:ascii="Liberation Serif" w:hAnsi="Liberation Serif" w:cs="Liberation Serif"/>
          <w:color w:val="000000"/>
        </w:rPr>
      </w:pPr>
    </w:p>
    <w:p w:rsidR="00EA004B" w:rsidRDefault="004C2AE1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 xml:space="preserve">«_______»  _________________ 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8"/>
          <w:szCs w:val="28"/>
          <w:lang w:eastAsia="ar-SA"/>
        </w:rPr>
        <w:t>М.П.</w:t>
      </w:r>
    </w:p>
    <w:p w:rsidR="00EA004B" w:rsidRDefault="004C2AE1">
      <w:pPr>
        <w:pageBreakBefore/>
        <w:tabs>
          <w:tab w:val="left" w:pos="9923"/>
        </w:tabs>
        <w:ind w:left="4820" w:right="-1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af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EA004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A004B" w:rsidRDefault="00EA004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EA004B" w:rsidRDefault="004C2AE1">
      <w:pPr>
        <w:autoSpaceDE w:val="0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Кому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_________________________________________</w:t>
      </w:r>
    </w:p>
    <w:p w:rsidR="00EA004B" w:rsidRDefault="004C2AE1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EA004B" w:rsidRDefault="004C2AE1">
      <w:pPr>
        <w:autoSpaceDE w:val="0"/>
        <w:jc w:val="right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_________________________________________</w:t>
      </w:r>
    </w:p>
    <w:p w:rsidR="00EA004B" w:rsidRDefault="004C2AE1">
      <w:pPr>
        <w:autoSpaceDE w:val="0"/>
        <w:ind w:left="4820"/>
        <w:jc w:val="center"/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EA004B" w:rsidRDefault="00EA004B">
      <w:pPr>
        <w:autoSpaceDE w:val="0"/>
        <w:ind w:left="482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</w:p>
    <w:p w:rsidR="00EA004B" w:rsidRDefault="00EA004B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4C2AE1">
      <w:pPr>
        <w:autoSpaceDE w:val="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  <w:t>об оставлении заявления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выдаче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:rsidR="00EA004B" w:rsidRDefault="004C2AE1">
      <w:pPr>
        <w:autoSpaceDE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без рассмотрения</w:t>
      </w:r>
    </w:p>
    <w:p w:rsidR="00EA004B" w:rsidRDefault="00EA004B">
      <w:pPr>
        <w:widowControl w:val="0"/>
        <w:autoSpaceDE w:val="0"/>
        <w:rPr>
          <w:rFonts w:ascii="Liberation Serif" w:hAnsi="Liberation Serif" w:cs="Liberation Serif"/>
          <w:bCs/>
          <w:color w:val="000000"/>
        </w:rPr>
      </w:pPr>
    </w:p>
    <w:p w:rsidR="00EA004B" w:rsidRDefault="004C2AE1">
      <w:pPr>
        <w:widowControl w:val="0"/>
        <w:autoSpaceDE w:val="0"/>
        <w:ind w:firstLine="708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На  основании Вашего заявления  от ___________№ __________ об оставлении</w:t>
      </w:r>
      <w:r>
        <w:rPr>
          <w:rFonts w:ascii="Liberation Serif" w:hAnsi="Liberation Serif" w:cs="Liberation Serif"/>
          <w:bCs/>
          <w:color w:val="000000"/>
        </w:rPr>
        <w:br/>
        <w:t xml:space="preserve">                           </w:t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</w:rPr>
        <w:tab/>
      </w:r>
      <w:r>
        <w:rPr>
          <w:rFonts w:ascii="Liberation Serif" w:hAnsi="Liberation Serif" w:cs="Liberation Serif"/>
          <w:bCs/>
          <w:color w:val="000000"/>
          <w:sz w:val="20"/>
          <w:szCs w:val="20"/>
        </w:rPr>
        <w:t xml:space="preserve">                     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(дата и номер регистрации)</w:t>
      </w:r>
    </w:p>
    <w:p w:rsidR="00EA004B" w:rsidRDefault="004C2AE1">
      <w:pPr>
        <w:tabs>
          <w:tab w:val="left" w:pos="993"/>
        </w:tabs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без рассмотрения ________________________________________________________________________</w:t>
      </w:r>
      <w:r>
        <w:rPr>
          <w:rFonts w:ascii="Liberation Serif" w:hAnsi="Liberation Serif" w:cs="Liberation Serif"/>
          <w:bCs/>
          <w:color w:val="000000"/>
        </w:rPr>
        <w:t xml:space="preserve">  </w:t>
      </w:r>
    </w:p>
    <w:p w:rsidR="00EA004B" w:rsidRDefault="004C2AE1">
      <w:pPr>
        <w:tabs>
          <w:tab w:val="left" w:pos="993"/>
        </w:tabs>
        <w:jc w:val="both"/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(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EA004B" w:rsidRDefault="00EA004B">
      <w:pPr>
        <w:autoSpaceDE w:val="0"/>
        <w:jc w:val="both"/>
        <w:rPr>
          <w:rFonts w:ascii="Liberation Serif" w:hAnsi="Liberation Serif" w:cs="Liberation Serif"/>
          <w:color w:val="000000"/>
          <w:sz w:val="18"/>
          <w:szCs w:val="18"/>
        </w:rPr>
      </w:pPr>
    </w:p>
    <w:p w:rsidR="00EA004B" w:rsidRDefault="004C2AE1">
      <w:pPr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принято решение об оставлении заявления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</w:t>
      </w:r>
      <w:r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 _____________ № ___________ без рассмотрения.</w:t>
      </w:r>
    </w:p>
    <w:p w:rsidR="00EA004B" w:rsidRDefault="004C2AE1">
      <w:pPr>
        <w:rPr>
          <w:rFonts w:ascii="Liberation Serif" w:hAnsi="Liberation Serif" w:cs="Liberation Serif"/>
          <w:i/>
          <w:color w:val="000000"/>
          <w:sz w:val="20"/>
          <w:szCs w:val="20"/>
        </w:rPr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              (дата и номер регистрации)</w:t>
      </w:r>
    </w:p>
    <w:p w:rsidR="00EA004B" w:rsidRDefault="00EA004B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EA004B" w:rsidRDefault="00EA004B">
      <w:pPr>
        <w:pStyle w:val="ConsPlusNormal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252"/>
      </w:tblGrid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04B" w:rsidRDefault="00EA004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A004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EA004B">
            <w:pP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04B" w:rsidRDefault="004C2AE1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EA004B" w:rsidRDefault="00EA004B">
      <w:pPr>
        <w:spacing w:after="240"/>
        <w:rPr>
          <w:rFonts w:ascii="Liberation Serif" w:hAnsi="Liberation Serif" w:cs="Liberation Serif"/>
          <w:color w:val="000000"/>
          <w:sz w:val="2"/>
          <w:szCs w:val="2"/>
        </w:rPr>
      </w:pPr>
    </w:p>
    <w:p w:rsidR="00EA004B" w:rsidRDefault="004C2AE1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Дата</w:t>
      </w:r>
    </w:p>
    <w:p w:rsidR="00EA004B" w:rsidRDefault="00EA004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EA004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EA004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EA004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EA004B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A004B" w:rsidRDefault="00EA004B">
      <w:pPr>
        <w:rPr>
          <w:rFonts w:ascii="Liberation Serif" w:hAnsi="Liberation Serif" w:cs="Liberation Serif"/>
        </w:rPr>
      </w:pPr>
    </w:p>
    <w:sectPr w:rsidR="00EA004B" w:rsidSect="00A16D0D">
      <w:headerReference w:type="default" r:id="rId20"/>
      <w:pgSz w:w="11906" w:h="16838"/>
      <w:pgMar w:top="426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F6" w:rsidRDefault="000C3FF6">
      <w:r>
        <w:separator/>
      </w:r>
    </w:p>
  </w:endnote>
  <w:endnote w:type="continuationSeparator" w:id="0">
    <w:p w:rsidR="000C3FF6" w:rsidRDefault="000C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PT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F6" w:rsidRDefault="000C3FF6">
      <w:r>
        <w:rPr>
          <w:color w:val="000000"/>
        </w:rPr>
        <w:separator/>
      </w:r>
    </w:p>
  </w:footnote>
  <w:footnote w:type="continuationSeparator" w:id="0">
    <w:p w:rsidR="000C3FF6" w:rsidRDefault="000C3FF6">
      <w:r>
        <w:continuationSeparator/>
      </w:r>
    </w:p>
  </w:footnote>
  <w:footnote w:id="1">
    <w:p w:rsidR="004C2AE1" w:rsidRDefault="004C2AE1">
      <w:pPr>
        <w:pStyle w:val="af2"/>
        <w:ind w:right="-1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4C2AE1" w:rsidRDefault="004C2AE1">
      <w:pPr>
        <w:pStyle w:val="af2"/>
        <w:ind w:right="-1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E1" w:rsidRDefault="004C2AE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521887">
      <w:rPr>
        <w:noProof/>
      </w:rPr>
      <w:t>21</w:t>
    </w:r>
    <w:r>
      <w:fldChar w:fldCharType="end"/>
    </w:r>
  </w:p>
  <w:p w:rsidR="004C2AE1" w:rsidRDefault="004C2A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E10"/>
    <w:multiLevelType w:val="multilevel"/>
    <w:tmpl w:val="CE702436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Calibri"/>
      </w:rPr>
    </w:lvl>
  </w:abstractNum>
  <w:abstractNum w:abstractNumId="1" w15:restartNumberingAfterBreak="0">
    <w:nsid w:val="1E392E22"/>
    <w:multiLevelType w:val="multilevel"/>
    <w:tmpl w:val="1FB0E296"/>
    <w:lvl w:ilvl="0">
      <w:start w:val="1"/>
      <w:numFmt w:val="decimal"/>
      <w:lvlText w:val="%1)"/>
      <w:lvlJc w:val="left"/>
      <w:pPr>
        <w:ind w:left="11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2372EDC"/>
    <w:multiLevelType w:val="multilevel"/>
    <w:tmpl w:val="EF5AE352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46B23E4"/>
    <w:multiLevelType w:val="multilevel"/>
    <w:tmpl w:val="243A0724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AF43E74"/>
    <w:multiLevelType w:val="multilevel"/>
    <w:tmpl w:val="436E26F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5" w15:restartNumberingAfterBreak="0">
    <w:nsid w:val="5DCB7F9B"/>
    <w:multiLevelType w:val="multilevel"/>
    <w:tmpl w:val="542CABC0"/>
    <w:lvl w:ilvl="0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C15ABA"/>
    <w:multiLevelType w:val="multilevel"/>
    <w:tmpl w:val="A3F8F08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D0762B"/>
    <w:multiLevelType w:val="multilevel"/>
    <w:tmpl w:val="2EC215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6BE87554"/>
    <w:multiLevelType w:val="multilevel"/>
    <w:tmpl w:val="BBFAD528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33"/>
      <w:numFmt w:val="decimal"/>
      <w:lvlText w:val="%1.%2."/>
      <w:lvlJc w:val="left"/>
      <w:pPr>
        <w:ind w:left="1462" w:hanging="720"/>
      </w:pPr>
    </w:lvl>
    <w:lvl w:ilvl="2">
      <w:start w:val="1"/>
      <w:numFmt w:val="decimal"/>
      <w:lvlText w:val="%1.%2.%3."/>
      <w:lvlJc w:val="left"/>
      <w:pPr>
        <w:ind w:left="2204" w:hanging="720"/>
      </w:pPr>
    </w:lvl>
    <w:lvl w:ilvl="3">
      <w:start w:val="1"/>
      <w:numFmt w:val="decimal"/>
      <w:lvlText w:val="%1.%2.%3.%4."/>
      <w:lvlJc w:val="left"/>
      <w:pPr>
        <w:ind w:left="3306" w:hanging="1080"/>
      </w:pPr>
    </w:lvl>
    <w:lvl w:ilvl="4">
      <w:start w:val="1"/>
      <w:numFmt w:val="decimal"/>
      <w:lvlText w:val="%1.%2.%3.%4.%5."/>
      <w:lvlJc w:val="left"/>
      <w:pPr>
        <w:ind w:left="4048" w:hanging="1080"/>
      </w:pPr>
    </w:lvl>
    <w:lvl w:ilvl="5">
      <w:start w:val="1"/>
      <w:numFmt w:val="decimal"/>
      <w:lvlText w:val="%1.%2.%3.%4.%5.%6."/>
      <w:lvlJc w:val="left"/>
      <w:pPr>
        <w:ind w:left="5150" w:hanging="1440"/>
      </w:pPr>
    </w:lvl>
    <w:lvl w:ilvl="6">
      <w:start w:val="1"/>
      <w:numFmt w:val="decimal"/>
      <w:lvlText w:val="%1.%2.%3.%4.%5.%6.%7."/>
      <w:lvlJc w:val="left"/>
      <w:pPr>
        <w:ind w:left="6252" w:hanging="1800"/>
      </w:pPr>
    </w:lvl>
    <w:lvl w:ilvl="7">
      <w:start w:val="1"/>
      <w:numFmt w:val="decimal"/>
      <w:lvlText w:val="%1.%2.%3.%4.%5.%6.%7.%8."/>
      <w:lvlJc w:val="left"/>
      <w:pPr>
        <w:ind w:left="6994" w:hanging="1800"/>
      </w:pPr>
    </w:lvl>
    <w:lvl w:ilvl="8">
      <w:start w:val="1"/>
      <w:numFmt w:val="decimal"/>
      <w:lvlText w:val="%1.%2.%3.%4.%5.%6.%7.%8.%9."/>
      <w:lvlJc w:val="left"/>
      <w:pPr>
        <w:ind w:left="8096" w:hanging="2160"/>
      </w:pPr>
    </w:lvl>
  </w:abstractNum>
  <w:abstractNum w:abstractNumId="9" w15:restartNumberingAfterBreak="0">
    <w:nsid w:val="719F37A5"/>
    <w:multiLevelType w:val="multilevel"/>
    <w:tmpl w:val="00F4EC1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1453A0"/>
    <w:multiLevelType w:val="multilevel"/>
    <w:tmpl w:val="B93A92F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7BEA12EE"/>
    <w:multiLevelType w:val="multilevel"/>
    <w:tmpl w:val="EB18A03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A004B"/>
    <w:rsid w:val="00071C86"/>
    <w:rsid w:val="000C3FF6"/>
    <w:rsid w:val="002822E4"/>
    <w:rsid w:val="004C2AE1"/>
    <w:rsid w:val="00521887"/>
    <w:rsid w:val="006B1671"/>
    <w:rsid w:val="00A16D0D"/>
    <w:rsid w:val="00BC430D"/>
    <w:rsid w:val="00EA004B"/>
    <w:rsid w:val="00F0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8ACDC-A053-4ED6-84BB-F687107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next w:val="a"/>
    <w:pPr>
      <w:keepNext/>
      <w:keepLines/>
      <w:suppressAutoHyphens/>
      <w:spacing w:after="0" w:line="254" w:lineRule="auto"/>
      <w:ind w:left="10" w:right="65" w:hanging="10"/>
      <w:jc w:val="center"/>
      <w:outlineLvl w:val="0"/>
    </w:pPr>
    <w:rPr>
      <w:rFonts w:ascii="Times New Roman" w:eastAsia="Times New Roman" w:hAnsi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page number"/>
    <w:basedOn w:val="a0"/>
  </w:style>
  <w:style w:type="paragraph" w:customStyle="1" w:styleId="ConsNormal">
    <w:name w:val="ConsNormal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after="100"/>
    </w:pPr>
  </w:style>
  <w:style w:type="paragraph" w:styleId="af2">
    <w:name w:val="footnote text"/>
    <w:basedOn w:val="a"/>
    <w:rPr>
      <w:sz w:val="20"/>
      <w:szCs w:val="20"/>
    </w:rPr>
  </w:style>
  <w:style w:type="character" w:customStyle="1" w:styleId="af3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Pr>
      <w:position w:val="0"/>
      <w:vertAlign w:val="superscript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rPr>
      <w:color w:val="808080"/>
    </w:rPr>
  </w:style>
  <w:style w:type="paragraph" w:customStyle="1" w:styleId="GpzuOrgNameForm">
    <w:name w:val="GpzuOrgNameForm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customStyle="1" w:styleId="GpzuOrgNameForm0">
    <w:name w:val="GpzuOrgNameForm Знак"/>
    <w:basedOn w:val="a0"/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pPr>
      <w:spacing w:before="100" w:after="100"/>
    </w:pPr>
  </w:style>
  <w:style w:type="character" w:styleId="af7">
    <w:name w:val="Strong"/>
    <w:basedOn w:val="a0"/>
    <w:rPr>
      <w:b/>
      <w:bCs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pPr>
      <w:suppressAutoHyphens/>
      <w:spacing w:after="0" w:line="240" w:lineRule="auto"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84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https://base.garant.ru/12138291/74d7c78a3a1e33cef2750a2b7b35d2ed/#block_230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gital.midural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87F9BFDDF9634602CEC6C014F50EACF54498E7C5DA5A0D17ED5A59EB96BA577D554DA0B60B2EFD0B838343023AD9A4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https://base.garant.ru/12138291/7b14d2c2dfc862f67bd2c3471bf87b3f/#block_2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23640</Words>
  <Characters>134754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dc:description/>
  <cp:lastModifiedBy>User</cp:lastModifiedBy>
  <cp:revision>2</cp:revision>
  <cp:lastPrinted>2023-01-18T04:26:00Z</cp:lastPrinted>
  <dcterms:created xsi:type="dcterms:W3CDTF">2023-01-18T04:36:00Z</dcterms:created>
  <dcterms:modified xsi:type="dcterms:W3CDTF">2023-01-18T04:36:00Z</dcterms:modified>
</cp:coreProperties>
</file>