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78" w:rsidRDefault="00662A78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C95187" w:rsidRDefault="00C95187" w:rsidP="00C95187">
      <w:pPr>
        <w:tabs>
          <w:tab w:val="left" w:pos="1418"/>
        </w:tabs>
        <w:jc w:val="center"/>
        <w:rPr>
          <w:rFonts w:ascii="Liberation Serif" w:hAnsi="Liberation Serif"/>
          <w:noProof/>
          <w:color w:val="FFFFFF"/>
          <w:sz w:val="72"/>
          <w:szCs w:val="72"/>
        </w:rPr>
      </w:pPr>
      <w:r>
        <w:rPr>
          <w:rFonts w:ascii="Liberation Serif" w:hAnsi="Liberation Serif"/>
          <w:noProof/>
          <w:sz w:val="20"/>
          <w:szCs w:val="20"/>
        </w:rPr>
        <w:drawing>
          <wp:inline distT="0" distB="0" distL="0" distR="0">
            <wp:extent cx="504825" cy="828675"/>
            <wp:effectExtent l="0" t="0" r="0" b="0"/>
            <wp:docPr id="2" name="Рисунок 2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187" w:rsidRDefault="00C95187" w:rsidP="00C9518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АДМИНИСТРАЦИЯ </w:t>
      </w:r>
    </w:p>
    <w:p w:rsidR="00C95187" w:rsidRDefault="00C95187" w:rsidP="00C9518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НИЦИНСКОГО СЕЛЬСКОГО ПОСЕЛЕНИЯ</w:t>
      </w:r>
    </w:p>
    <w:p w:rsidR="00C95187" w:rsidRDefault="00C95187" w:rsidP="00C9518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СЛОБОДО-ТУРИНСКОГО МУНИЦИПАЛЬНОГО РАЙОНА</w:t>
      </w:r>
    </w:p>
    <w:p w:rsidR="00C95187" w:rsidRDefault="00C95187" w:rsidP="00C95187">
      <w:pPr>
        <w:spacing w:after="12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C95187" w:rsidRDefault="00C95187" w:rsidP="00C95187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 О С Т А Н О В Л Е Н И Е</w:t>
      </w:r>
    </w:p>
    <w:p w:rsidR="00C95187" w:rsidRDefault="000B18E4" w:rsidP="00C95187">
      <w:pPr>
        <w:spacing w:before="240"/>
        <w:rPr>
          <w:rFonts w:ascii="Liberation Serif" w:hAnsi="Liberation Serif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0579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D6CEF" id="Прямая соединительная линия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cUO9NtgAAAAG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  <w:r w:rsidR="00B05F25">
        <w:rPr>
          <w:rFonts w:ascii="Liberation Serif" w:hAnsi="Liberation Serif"/>
        </w:rPr>
        <w:t xml:space="preserve">от </w:t>
      </w:r>
      <w:r w:rsidR="00A572B1">
        <w:rPr>
          <w:rFonts w:ascii="Liberation Serif" w:hAnsi="Liberation Serif"/>
        </w:rPr>
        <w:t>24 декабря</w:t>
      </w:r>
      <w:r w:rsidR="00B05F25">
        <w:rPr>
          <w:rFonts w:ascii="Liberation Serif" w:hAnsi="Liberation Serif"/>
        </w:rPr>
        <w:t xml:space="preserve"> 202</w:t>
      </w:r>
      <w:r w:rsidR="00A572B1">
        <w:rPr>
          <w:rFonts w:ascii="Liberation Serif" w:hAnsi="Liberation Serif"/>
        </w:rPr>
        <w:t>4</w:t>
      </w:r>
      <w:r w:rsidR="00B05F25">
        <w:rPr>
          <w:rFonts w:ascii="Liberation Serif" w:hAnsi="Liberation Serif"/>
        </w:rPr>
        <w:t xml:space="preserve"> года </w:t>
      </w:r>
    </w:p>
    <w:p w:rsidR="00C95187" w:rsidRDefault="00C95187" w:rsidP="00C95187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с. Ницинское</w:t>
      </w:r>
      <w:r w:rsidR="00BE3706">
        <w:rPr>
          <w:rFonts w:ascii="Liberation Serif" w:hAnsi="Liberation Serif"/>
        </w:rPr>
        <w:t xml:space="preserve">                                                               </w:t>
      </w:r>
      <w:r w:rsidR="005B3701">
        <w:rPr>
          <w:rFonts w:ascii="Liberation Serif" w:hAnsi="Liberation Serif"/>
        </w:rPr>
        <w:t xml:space="preserve">                                                     № 1</w:t>
      </w:r>
      <w:r w:rsidR="00A572B1">
        <w:rPr>
          <w:rFonts w:ascii="Liberation Serif" w:hAnsi="Liberation Serif"/>
        </w:rPr>
        <w:t>51</w:t>
      </w:r>
    </w:p>
    <w:p w:rsidR="00C95187" w:rsidRDefault="00C95187" w:rsidP="00BE3706">
      <w:pPr>
        <w:rPr>
          <w:rFonts w:ascii="Liberation Serif" w:hAnsi="Liberation Serif"/>
        </w:rPr>
      </w:pPr>
    </w:p>
    <w:p w:rsidR="00C95187" w:rsidRDefault="00C95187" w:rsidP="00C95187">
      <w:pPr>
        <w:jc w:val="both"/>
        <w:rPr>
          <w:rFonts w:ascii="Liberation Serif" w:hAnsi="Liberation Serif"/>
        </w:rPr>
      </w:pPr>
    </w:p>
    <w:p w:rsidR="00B73A7A" w:rsidRDefault="00C95187" w:rsidP="00C95187">
      <w:pPr>
        <w:autoSpaceDE w:val="0"/>
        <w:autoSpaceDN w:val="0"/>
        <w:adjustRightInd w:val="0"/>
        <w:jc w:val="center"/>
        <w:rPr>
          <w:rFonts w:ascii="Liberation Serif" w:eastAsia="Calibri" w:hAnsi="Liberation Serif"/>
          <w:b/>
          <w:bCs/>
          <w:lang w:eastAsia="en-US"/>
        </w:rPr>
      </w:pPr>
      <w:r>
        <w:rPr>
          <w:rFonts w:ascii="Liberation Serif" w:eastAsia="Calibri" w:hAnsi="Liberation Serif"/>
          <w:b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="00A46356">
        <w:rPr>
          <w:rFonts w:ascii="Liberation Serif" w:eastAsia="Calibri" w:hAnsi="Liberation Serif"/>
          <w:b/>
          <w:bCs/>
          <w:lang w:eastAsia="en-US"/>
        </w:rPr>
        <w:t>на территории Ни</w:t>
      </w:r>
      <w:r>
        <w:rPr>
          <w:rFonts w:ascii="Liberation Serif" w:eastAsia="Calibri" w:hAnsi="Liberation Serif"/>
          <w:b/>
          <w:bCs/>
          <w:lang w:eastAsia="en-US"/>
        </w:rPr>
        <w:t>ц</w:t>
      </w:r>
      <w:r w:rsidR="00A46356">
        <w:rPr>
          <w:rFonts w:ascii="Liberation Serif" w:eastAsia="Calibri" w:hAnsi="Liberation Serif"/>
          <w:b/>
          <w:bCs/>
          <w:lang w:eastAsia="en-US"/>
        </w:rPr>
        <w:t>и</w:t>
      </w:r>
      <w:r>
        <w:rPr>
          <w:rFonts w:ascii="Liberation Serif" w:eastAsia="Calibri" w:hAnsi="Liberation Serif"/>
          <w:b/>
          <w:bCs/>
          <w:lang w:eastAsia="en-US"/>
        </w:rPr>
        <w:t>нс</w:t>
      </w:r>
      <w:r w:rsidR="00BE3706">
        <w:rPr>
          <w:rFonts w:ascii="Liberation Serif" w:eastAsia="Calibri" w:hAnsi="Liberation Serif"/>
          <w:b/>
          <w:bCs/>
          <w:lang w:eastAsia="en-US"/>
        </w:rPr>
        <w:t xml:space="preserve">кого сельского поселения </w:t>
      </w:r>
    </w:p>
    <w:p w:rsidR="00C95187" w:rsidRDefault="00BE3706" w:rsidP="00C95187">
      <w:pPr>
        <w:autoSpaceDE w:val="0"/>
        <w:autoSpaceDN w:val="0"/>
        <w:adjustRightInd w:val="0"/>
        <w:jc w:val="center"/>
        <w:rPr>
          <w:rFonts w:ascii="Liberation Serif" w:eastAsia="Calibri" w:hAnsi="Liberation Serif"/>
          <w:b/>
          <w:bCs/>
          <w:lang w:eastAsia="en-US"/>
        </w:rPr>
      </w:pPr>
      <w:r>
        <w:rPr>
          <w:rFonts w:ascii="Liberation Serif" w:eastAsia="Calibri" w:hAnsi="Liberation Serif"/>
          <w:b/>
          <w:bCs/>
          <w:lang w:eastAsia="en-US"/>
        </w:rPr>
        <w:t>на 202</w:t>
      </w:r>
      <w:r w:rsidR="00A572B1">
        <w:rPr>
          <w:rFonts w:ascii="Liberation Serif" w:eastAsia="Calibri" w:hAnsi="Liberation Serif"/>
          <w:b/>
          <w:bCs/>
          <w:lang w:eastAsia="en-US"/>
        </w:rPr>
        <w:t>5</w:t>
      </w:r>
      <w:r w:rsidR="00C95187">
        <w:rPr>
          <w:rFonts w:ascii="Liberation Serif" w:eastAsia="Calibri" w:hAnsi="Liberation Serif"/>
          <w:b/>
          <w:bCs/>
          <w:lang w:eastAsia="en-US"/>
        </w:rPr>
        <w:t xml:space="preserve"> год </w:t>
      </w:r>
    </w:p>
    <w:p w:rsidR="00C95187" w:rsidRDefault="00C95187" w:rsidP="00C95187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C95187" w:rsidRDefault="00C95187" w:rsidP="00C9518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>
        <w:rPr>
          <w:rFonts w:ascii="Liberation Serif" w:eastAsia="Calibri" w:hAnsi="Liberation Serif"/>
          <w:lang w:eastAsia="en-US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r>
        <w:rPr>
          <w:rFonts w:ascii="Liberation Serif" w:eastAsia="Calibri" w:hAnsi="Liberation Serif"/>
          <w:color w:val="000000"/>
          <w:lang w:eastAsia="en-US"/>
        </w:rPr>
        <w:t>Уставом Ницинского сельского поселения</w:t>
      </w:r>
      <w:r>
        <w:rPr>
          <w:rFonts w:ascii="Liberation Serif" w:hAnsi="Liberation Serif"/>
        </w:rPr>
        <w:t>, Администрация Ницинского сельского поселения</w:t>
      </w:r>
    </w:p>
    <w:p w:rsidR="00C95187" w:rsidRDefault="00C95187" w:rsidP="00C95187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</w:p>
    <w:p w:rsidR="00C95187" w:rsidRDefault="00C95187" w:rsidP="00542442">
      <w:pPr>
        <w:pStyle w:val="a7"/>
        <w:spacing w:before="0" w:beforeAutospacing="0" w:after="0" w:afterAutospacing="0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ПОСТАНОВЛЯЕТ:</w:t>
      </w:r>
    </w:p>
    <w:p w:rsidR="00C95187" w:rsidRDefault="00C95187" w:rsidP="00C9518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Утвердить </w:t>
      </w:r>
      <w:hyperlink r:id="rId7" w:history="1">
        <w:r>
          <w:rPr>
            <w:rStyle w:val="a8"/>
            <w:rFonts w:ascii="Liberation Serif" w:hAnsi="Liberation Serif"/>
          </w:rPr>
          <w:t>Программу</w:t>
        </w:r>
      </w:hyperlink>
      <w:r>
        <w:rPr>
          <w:rFonts w:ascii="Liberation Serif" w:hAnsi="Liberation Serif"/>
        </w:rPr>
        <w:t xml:space="preserve"> профилактики </w:t>
      </w:r>
      <w:r>
        <w:rPr>
          <w:rFonts w:ascii="Liberation Serif" w:hAnsi="Liberation Serif"/>
          <w:color w:val="000000"/>
        </w:rPr>
        <w:t>рисков причинения вреда (ущерба) охраняемым законом ценностям в рамках муниципального контроля в сфере благоустройства на территории Ницинс</w:t>
      </w:r>
      <w:r w:rsidR="00BE3706">
        <w:rPr>
          <w:rFonts w:ascii="Liberation Serif" w:hAnsi="Liberation Serif"/>
          <w:color w:val="000000"/>
        </w:rPr>
        <w:t>кого сельского поселения на 202</w:t>
      </w:r>
      <w:r w:rsidR="00A572B1">
        <w:rPr>
          <w:rFonts w:ascii="Liberation Serif" w:hAnsi="Liberation Serif"/>
          <w:color w:val="000000"/>
        </w:rPr>
        <w:t>5</w:t>
      </w:r>
      <w:r>
        <w:rPr>
          <w:rFonts w:ascii="Liberation Serif" w:hAnsi="Liberation Serif"/>
          <w:color w:val="000000"/>
        </w:rPr>
        <w:t xml:space="preserve"> год </w:t>
      </w:r>
      <w:r>
        <w:rPr>
          <w:rFonts w:ascii="Liberation Serif" w:hAnsi="Liberation Serif"/>
        </w:rPr>
        <w:t>(прилагается).</w:t>
      </w:r>
    </w:p>
    <w:p w:rsidR="00C95187" w:rsidRDefault="00C95187" w:rsidP="00C9518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Опубликовать настоящее Постановление в печатном средстве массовой информации Думы и Администрации Ницинского сельского поселения «Информационный вестник» и обнародовать путем размещения на официальном сайте Ницинского сельского поселения в информационно-телекоммуникационной сети «Интернет».</w:t>
      </w:r>
    </w:p>
    <w:p w:rsidR="00C95187" w:rsidRDefault="00C95187" w:rsidP="00C95187">
      <w:pPr>
        <w:pStyle w:val="a7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Контроль исполнения настоящего Постановления оставляю за собой.</w:t>
      </w:r>
    </w:p>
    <w:p w:rsidR="00C95187" w:rsidRDefault="00C95187" w:rsidP="00C95187">
      <w:pPr>
        <w:pStyle w:val="a7"/>
        <w:spacing w:before="0" w:beforeAutospacing="0" w:after="0" w:afterAutospacing="0"/>
        <w:ind w:firstLine="709"/>
        <w:rPr>
          <w:rFonts w:ascii="Liberation Serif" w:hAnsi="Liberation Serif"/>
        </w:rPr>
      </w:pPr>
    </w:p>
    <w:p w:rsidR="00C95187" w:rsidRDefault="00C95187" w:rsidP="00C95187">
      <w:pPr>
        <w:jc w:val="both"/>
        <w:rPr>
          <w:rFonts w:ascii="Liberation Serif" w:hAnsi="Liberation Serif"/>
        </w:rPr>
      </w:pPr>
    </w:p>
    <w:p w:rsidR="00C95187" w:rsidRDefault="00C95187" w:rsidP="00C95187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Глава </w:t>
      </w:r>
      <w:r w:rsidR="00BE3706">
        <w:rPr>
          <w:rFonts w:ascii="Liberation Serif" w:hAnsi="Liberation Serif"/>
        </w:rPr>
        <w:t xml:space="preserve">администрации </w:t>
      </w:r>
      <w:r>
        <w:rPr>
          <w:rFonts w:ascii="Liberation Serif" w:hAnsi="Liberation Serif"/>
        </w:rPr>
        <w:t>Ницинского</w:t>
      </w:r>
    </w:p>
    <w:p w:rsidR="00C95187" w:rsidRDefault="00C95187" w:rsidP="00C95187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сельского поселения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                                   Т.А. Кузеванова </w:t>
      </w:r>
    </w:p>
    <w:p w:rsidR="00C95187" w:rsidRDefault="00C95187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A572B1" w:rsidRDefault="00A572B1" w:rsidP="00FC7A3C">
      <w:pPr>
        <w:rPr>
          <w:b/>
        </w:rPr>
      </w:pPr>
    </w:p>
    <w:p w:rsidR="00A572B1" w:rsidRDefault="00A572B1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C95187" w:rsidRDefault="00C95187" w:rsidP="00FC7A3C">
      <w:pPr>
        <w:rPr>
          <w:b/>
        </w:rPr>
      </w:pPr>
    </w:p>
    <w:p w:rsidR="004B00B9" w:rsidRPr="00BE3706" w:rsidRDefault="004B00B9" w:rsidP="004B00B9">
      <w:pPr>
        <w:jc w:val="right"/>
        <w:rPr>
          <w:rFonts w:ascii="Liberation Serif" w:hAnsi="Liberation Serif"/>
        </w:rPr>
      </w:pPr>
      <w:r w:rsidRPr="00BE3706">
        <w:rPr>
          <w:rFonts w:ascii="Liberation Serif" w:hAnsi="Liberation Serif"/>
        </w:rPr>
        <w:t>Утверждено</w:t>
      </w:r>
    </w:p>
    <w:p w:rsidR="004B00B9" w:rsidRPr="00BE3706" w:rsidRDefault="00C95187" w:rsidP="004B00B9">
      <w:pPr>
        <w:jc w:val="right"/>
        <w:rPr>
          <w:rFonts w:ascii="Liberation Serif" w:hAnsi="Liberation Serif"/>
        </w:rPr>
      </w:pPr>
      <w:r w:rsidRPr="00BE3706">
        <w:rPr>
          <w:rFonts w:ascii="Liberation Serif" w:hAnsi="Liberation Serif"/>
        </w:rPr>
        <w:t xml:space="preserve"> Постановлением администрации</w:t>
      </w:r>
      <w:r w:rsidR="004B00B9" w:rsidRPr="00BE3706">
        <w:rPr>
          <w:rFonts w:ascii="Liberation Serif" w:hAnsi="Liberation Serif"/>
        </w:rPr>
        <w:t xml:space="preserve"> </w:t>
      </w:r>
    </w:p>
    <w:p w:rsidR="004B00B9" w:rsidRPr="00BE3706" w:rsidRDefault="00500962" w:rsidP="004B00B9">
      <w:pPr>
        <w:jc w:val="right"/>
        <w:rPr>
          <w:rFonts w:ascii="Liberation Serif" w:hAnsi="Liberation Serif"/>
        </w:rPr>
      </w:pPr>
      <w:r w:rsidRPr="00BE3706">
        <w:rPr>
          <w:rFonts w:ascii="Liberation Serif" w:hAnsi="Liberation Serif"/>
        </w:rPr>
        <w:t>Ницинского</w:t>
      </w:r>
      <w:r w:rsidR="004B00B9" w:rsidRPr="00BE3706">
        <w:rPr>
          <w:rFonts w:ascii="Liberation Serif" w:hAnsi="Liberation Serif"/>
        </w:rPr>
        <w:t xml:space="preserve"> сельского поселения </w:t>
      </w:r>
    </w:p>
    <w:p w:rsidR="004B00B9" w:rsidRPr="00BE3706" w:rsidRDefault="004B00B9" w:rsidP="004B00B9">
      <w:pPr>
        <w:jc w:val="right"/>
        <w:rPr>
          <w:rFonts w:ascii="Liberation Serif" w:hAnsi="Liberation Serif"/>
        </w:rPr>
      </w:pPr>
      <w:r w:rsidRPr="00BE3706">
        <w:rPr>
          <w:rFonts w:ascii="Liberation Serif" w:hAnsi="Liberation Serif"/>
        </w:rPr>
        <w:t xml:space="preserve">от </w:t>
      </w:r>
      <w:r w:rsidR="00A572B1">
        <w:rPr>
          <w:rFonts w:ascii="Liberation Serif" w:hAnsi="Liberation Serif"/>
        </w:rPr>
        <w:t>24</w:t>
      </w:r>
      <w:r w:rsidR="00B05F25">
        <w:rPr>
          <w:rFonts w:ascii="Liberation Serif" w:hAnsi="Liberation Serif"/>
        </w:rPr>
        <w:t>.1</w:t>
      </w:r>
      <w:r w:rsidR="00A572B1">
        <w:rPr>
          <w:rFonts w:ascii="Liberation Serif" w:hAnsi="Liberation Serif"/>
        </w:rPr>
        <w:t>2</w:t>
      </w:r>
      <w:r w:rsidR="00B05F25">
        <w:rPr>
          <w:rFonts w:ascii="Liberation Serif" w:hAnsi="Liberation Serif"/>
        </w:rPr>
        <w:t>.</w:t>
      </w:r>
      <w:r w:rsidR="00BE3706">
        <w:rPr>
          <w:rFonts w:ascii="Liberation Serif" w:hAnsi="Liberation Serif"/>
        </w:rPr>
        <w:t>202</w:t>
      </w:r>
      <w:r w:rsidR="00A572B1">
        <w:rPr>
          <w:rFonts w:ascii="Liberation Serif" w:hAnsi="Liberation Serif"/>
        </w:rPr>
        <w:t>4</w:t>
      </w:r>
      <w:r w:rsidR="00C95187" w:rsidRPr="00BE3706">
        <w:rPr>
          <w:rFonts w:ascii="Liberation Serif" w:hAnsi="Liberation Serif"/>
        </w:rPr>
        <w:t xml:space="preserve"> г. </w:t>
      </w:r>
      <w:r w:rsidR="001A05AF" w:rsidRPr="00BE3706">
        <w:rPr>
          <w:rFonts w:ascii="Liberation Serif" w:hAnsi="Liberation Serif"/>
        </w:rPr>
        <w:t xml:space="preserve">№ </w:t>
      </w:r>
      <w:r w:rsidR="005B3701">
        <w:rPr>
          <w:rFonts w:ascii="Liberation Serif" w:hAnsi="Liberation Serif"/>
        </w:rPr>
        <w:t>1</w:t>
      </w:r>
      <w:r w:rsidR="00A572B1">
        <w:rPr>
          <w:rFonts w:ascii="Liberation Serif" w:hAnsi="Liberation Serif"/>
        </w:rPr>
        <w:t>51</w:t>
      </w:r>
    </w:p>
    <w:p w:rsidR="004B00B9" w:rsidRDefault="004B00B9" w:rsidP="00FC7A3C">
      <w:pPr>
        <w:rPr>
          <w:b/>
        </w:rPr>
      </w:pPr>
    </w:p>
    <w:p w:rsidR="009A6377" w:rsidRPr="002A3451" w:rsidRDefault="009A6377" w:rsidP="009A6377">
      <w:pPr>
        <w:jc w:val="center"/>
        <w:rPr>
          <w:rFonts w:ascii="Liberation Serif" w:hAnsi="Liberation Serif"/>
          <w:b/>
          <w:color w:val="000000"/>
        </w:rPr>
      </w:pPr>
      <w:r w:rsidRPr="002A3451">
        <w:rPr>
          <w:rFonts w:ascii="Liberation Serif" w:hAnsi="Liberation Serif"/>
          <w:b/>
          <w:color w:val="000000"/>
        </w:rPr>
        <w:t xml:space="preserve">Программа </w:t>
      </w:r>
    </w:p>
    <w:p w:rsidR="009A6377" w:rsidRDefault="009A6377" w:rsidP="009A6377">
      <w:pPr>
        <w:jc w:val="center"/>
        <w:rPr>
          <w:rFonts w:ascii="Liberation Serif" w:hAnsi="Liberation Serif"/>
          <w:b/>
          <w:color w:val="000000"/>
        </w:rPr>
      </w:pPr>
      <w:r w:rsidRPr="002A3451">
        <w:rPr>
          <w:rFonts w:ascii="Liberation Serif" w:hAnsi="Liberation Serif"/>
          <w:b/>
          <w:color w:val="000000"/>
        </w:rPr>
        <w:t>профилактики рисков причинения вреда (ущерба) охраняемым законом ценностям в</w:t>
      </w:r>
      <w:r>
        <w:rPr>
          <w:rFonts w:ascii="Liberation Serif" w:hAnsi="Liberation Serif"/>
          <w:b/>
          <w:color w:val="000000"/>
        </w:rPr>
        <w:t xml:space="preserve"> рамках муниципального контроля</w:t>
      </w:r>
      <w:r w:rsidRPr="002A3451">
        <w:rPr>
          <w:rFonts w:ascii="Liberation Serif" w:hAnsi="Liberation Serif"/>
          <w:b/>
          <w:color w:val="000000"/>
        </w:rPr>
        <w:t xml:space="preserve"> сфере </w:t>
      </w:r>
      <w:r>
        <w:rPr>
          <w:rFonts w:ascii="Liberation Serif" w:hAnsi="Liberation Serif"/>
          <w:b/>
          <w:color w:val="000000"/>
        </w:rPr>
        <w:t>благоустройства</w:t>
      </w:r>
      <w:r w:rsidRPr="002A3451">
        <w:rPr>
          <w:rFonts w:ascii="Liberation Serif" w:hAnsi="Liberation Serif"/>
          <w:b/>
          <w:color w:val="000000"/>
        </w:rPr>
        <w:t xml:space="preserve"> на территории </w:t>
      </w:r>
    </w:p>
    <w:p w:rsidR="009A6377" w:rsidRPr="002A3451" w:rsidRDefault="00BE3706" w:rsidP="009A6377">
      <w:pPr>
        <w:jc w:val="center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>Ницинского сельского поселения на 202</w:t>
      </w:r>
      <w:r w:rsidR="00A572B1">
        <w:rPr>
          <w:rFonts w:ascii="Liberation Serif" w:hAnsi="Liberation Serif"/>
          <w:b/>
          <w:color w:val="000000"/>
        </w:rPr>
        <w:t>5</w:t>
      </w:r>
      <w:r w:rsidR="009A6377" w:rsidRPr="002A3451">
        <w:rPr>
          <w:rFonts w:ascii="Liberation Serif" w:hAnsi="Liberation Serif"/>
          <w:b/>
          <w:color w:val="000000"/>
        </w:rPr>
        <w:t xml:space="preserve"> год</w:t>
      </w:r>
    </w:p>
    <w:p w:rsidR="009A6377" w:rsidRPr="002A3451" w:rsidRDefault="009A6377" w:rsidP="009A6377">
      <w:pPr>
        <w:jc w:val="center"/>
        <w:rPr>
          <w:rFonts w:ascii="Liberation Serif" w:hAnsi="Liberation Serif"/>
        </w:rPr>
      </w:pPr>
    </w:p>
    <w:p w:rsidR="009A6377" w:rsidRPr="002A3451" w:rsidRDefault="009A6377" w:rsidP="009A6377">
      <w:pPr>
        <w:jc w:val="center"/>
        <w:rPr>
          <w:rFonts w:ascii="Liberation Serif" w:hAnsi="Liberation Serif"/>
          <w:b/>
        </w:rPr>
      </w:pPr>
      <w:r w:rsidRPr="002A3451">
        <w:rPr>
          <w:rFonts w:ascii="Liberation Serif" w:hAnsi="Liberation Serif"/>
          <w:b/>
        </w:rPr>
        <w:t>Раздел 1. Общие положения</w:t>
      </w:r>
    </w:p>
    <w:p w:rsidR="009A6377" w:rsidRPr="002A3451" w:rsidRDefault="009A6377" w:rsidP="009A6377">
      <w:pPr>
        <w:jc w:val="center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7552"/>
      </w:tblGrid>
      <w:tr w:rsidR="009A6377" w:rsidRPr="002A3451" w:rsidTr="006A3D6D">
        <w:tc>
          <w:tcPr>
            <w:tcW w:w="2093" w:type="dxa"/>
            <w:shd w:val="clear" w:color="auto" w:fill="auto"/>
          </w:tcPr>
          <w:p w:rsidR="009A6377" w:rsidRPr="002A3451" w:rsidRDefault="009A6377" w:rsidP="006A3D6D">
            <w:pPr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Наименование программы</w:t>
            </w:r>
          </w:p>
        </w:tc>
        <w:tc>
          <w:tcPr>
            <w:tcW w:w="7761" w:type="dxa"/>
            <w:shd w:val="clear" w:color="auto" w:fill="auto"/>
          </w:tcPr>
          <w:p w:rsidR="009A6377" w:rsidRPr="002A3451" w:rsidRDefault="009A6377" w:rsidP="009A6377">
            <w:pPr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Программа профилактики рисков причинения вреда (ущерба) охраняемым законом ценностям в</w:t>
            </w:r>
            <w:r>
              <w:rPr>
                <w:rFonts w:ascii="Liberation Serif" w:hAnsi="Liberation Serif"/>
              </w:rPr>
              <w:t xml:space="preserve"> рамках муниципального контроля в</w:t>
            </w:r>
            <w:r w:rsidRPr="002A3451">
              <w:rPr>
                <w:rFonts w:ascii="Liberation Serif" w:hAnsi="Liberation Serif"/>
              </w:rPr>
              <w:t xml:space="preserve"> сфере </w:t>
            </w:r>
            <w:r>
              <w:rPr>
                <w:rFonts w:ascii="Liberation Serif" w:hAnsi="Liberation Serif"/>
              </w:rPr>
              <w:t>благоустройства</w:t>
            </w:r>
            <w:r w:rsidRPr="002A3451">
              <w:rPr>
                <w:rFonts w:ascii="Liberation Serif" w:hAnsi="Liberation Serif"/>
              </w:rPr>
              <w:t xml:space="preserve"> </w:t>
            </w:r>
            <w:r w:rsidRPr="002A3451">
              <w:rPr>
                <w:rFonts w:ascii="Liberation Serif" w:hAnsi="Liberation Serif"/>
                <w:bCs/>
              </w:rPr>
              <w:t xml:space="preserve">на территории </w:t>
            </w:r>
            <w:r>
              <w:rPr>
                <w:rFonts w:ascii="Liberation Serif" w:hAnsi="Liberation Serif"/>
                <w:bCs/>
              </w:rPr>
              <w:t>Ницинского</w:t>
            </w:r>
            <w:r w:rsidRPr="002A3451">
              <w:rPr>
                <w:rFonts w:ascii="Liberation Serif" w:hAnsi="Liberation Serif"/>
                <w:bCs/>
              </w:rPr>
              <w:t xml:space="preserve"> сельского поселения</w:t>
            </w:r>
          </w:p>
        </w:tc>
      </w:tr>
      <w:tr w:rsidR="009A6377" w:rsidRPr="002A3451" w:rsidTr="006A3D6D">
        <w:tc>
          <w:tcPr>
            <w:tcW w:w="2093" w:type="dxa"/>
            <w:shd w:val="clear" w:color="auto" w:fill="auto"/>
          </w:tcPr>
          <w:p w:rsidR="009A6377" w:rsidRPr="002A3451" w:rsidRDefault="009A6377" w:rsidP="006A3D6D">
            <w:pPr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Ожидаемые результаты программы</w:t>
            </w:r>
          </w:p>
        </w:tc>
        <w:tc>
          <w:tcPr>
            <w:tcW w:w="7761" w:type="dxa"/>
            <w:shd w:val="clear" w:color="auto" w:fill="auto"/>
          </w:tcPr>
          <w:p w:rsidR="009A6377" w:rsidRPr="002A3451" w:rsidRDefault="009A6377" w:rsidP="009A637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ind w:left="34" w:firstLine="0"/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Снижение рисков причинения вреда охраняемым законом ценностям;</w:t>
            </w:r>
          </w:p>
          <w:p w:rsidR="009A6377" w:rsidRPr="002A3451" w:rsidRDefault="009A6377" w:rsidP="009A637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ind w:left="34" w:firstLine="0"/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Внедрение различных способов профилактики;</w:t>
            </w:r>
          </w:p>
          <w:p w:rsidR="009A6377" w:rsidRPr="002A3451" w:rsidRDefault="009A6377" w:rsidP="009A637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ind w:left="34" w:firstLine="0"/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Повышение прозрачности деятельности контрольного (надзорного) органа;</w:t>
            </w:r>
          </w:p>
          <w:p w:rsidR="009A6377" w:rsidRPr="002A3451" w:rsidRDefault="009A6377" w:rsidP="009A637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ind w:left="34" w:firstLine="0"/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Уменьшение административной нагрузки на контролируемых лиц;</w:t>
            </w:r>
          </w:p>
          <w:p w:rsidR="009A6377" w:rsidRPr="002A3451" w:rsidRDefault="009A6377" w:rsidP="009A637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</w:tabs>
              <w:ind w:left="34" w:firstLine="0"/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Повышение уровня правовой грамотности контролируемых лиц;</w:t>
            </w:r>
          </w:p>
          <w:p w:rsidR="009A6377" w:rsidRPr="002A3451" w:rsidRDefault="009A6377" w:rsidP="009A637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  <w:tab w:val="left" w:pos="601"/>
              </w:tabs>
              <w:ind w:left="34" w:firstLine="0"/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Обеспечение единообразия понимания предмета контроля контролируемыми лицами;</w:t>
            </w:r>
          </w:p>
          <w:p w:rsidR="009A6377" w:rsidRPr="002A3451" w:rsidRDefault="009A6377" w:rsidP="009A6377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317"/>
                <w:tab w:val="left" w:pos="601"/>
              </w:tabs>
              <w:ind w:left="34" w:firstLine="0"/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Мотивация контролируемых лиц к добросовестному поведению.</w:t>
            </w:r>
          </w:p>
        </w:tc>
      </w:tr>
      <w:tr w:rsidR="009A6377" w:rsidRPr="002A3451" w:rsidTr="006A3D6D">
        <w:tc>
          <w:tcPr>
            <w:tcW w:w="2093" w:type="dxa"/>
            <w:shd w:val="clear" w:color="auto" w:fill="auto"/>
          </w:tcPr>
          <w:p w:rsidR="009A6377" w:rsidRPr="002A3451" w:rsidRDefault="009A6377" w:rsidP="006A3D6D">
            <w:pPr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Правовые основания разработки</w:t>
            </w:r>
          </w:p>
        </w:tc>
        <w:tc>
          <w:tcPr>
            <w:tcW w:w="7761" w:type="dxa"/>
            <w:shd w:val="clear" w:color="auto" w:fill="auto"/>
          </w:tcPr>
          <w:p w:rsidR="009A6377" w:rsidRPr="002A3451" w:rsidRDefault="009A6377" w:rsidP="006A3D6D">
            <w:pPr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9A6377" w:rsidRPr="002A3451" w:rsidTr="006A3D6D">
        <w:tc>
          <w:tcPr>
            <w:tcW w:w="2093" w:type="dxa"/>
            <w:shd w:val="clear" w:color="auto" w:fill="auto"/>
          </w:tcPr>
          <w:p w:rsidR="009A6377" w:rsidRPr="002A3451" w:rsidRDefault="009A6377" w:rsidP="006A3D6D">
            <w:pPr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Разработчик программы</w:t>
            </w:r>
          </w:p>
        </w:tc>
        <w:tc>
          <w:tcPr>
            <w:tcW w:w="7761" w:type="dxa"/>
            <w:shd w:val="clear" w:color="auto" w:fill="auto"/>
          </w:tcPr>
          <w:p w:rsidR="009A6377" w:rsidRPr="002A3451" w:rsidRDefault="009A6377" w:rsidP="009A6377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 Ницинского</w:t>
            </w:r>
            <w:r w:rsidRPr="002A3451">
              <w:rPr>
                <w:rFonts w:ascii="Liberation Serif" w:hAnsi="Liberation Serif"/>
              </w:rPr>
              <w:t xml:space="preserve"> сельского поселения Слободо-Туринского муниципального района Свердловской области</w:t>
            </w:r>
          </w:p>
        </w:tc>
      </w:tr>
      <w:tr w:rsidR="009A6377" w:rsidRPr="002A3451" w:rsidTr="006A3D6D">
        <w:tc>
          <w:tcPr>
            <w:tcW w:w="2093" w:type="dxa"/>
            <w:shd w:val="clear" w:color="auto" w:fill="auto"/>
          </w:tcPr>
          <w:p w:rsidR="009A6377" w:rsidRPr="002A3451" w:rsidRDefault="009A6377" w:rsidP="006A3D6D">
            <w:pPr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Цель программы</w:t>
            </w:r>
          </w:p>
        </w:tc>
        <w:tc>
          <w:tcPr>
            <w:tcW w:w="7761" w:type="dxa"/>
            <w:shd w:val="clear" w:color="auto" w:fill="auto"/>
          </w:tcPr>
          <w:p w:rsidR="009A6377" w:rsidRPr="002A3451" w:rsidRDefault="009A6377" w:rsidP="009A6377">
            <w:pPr>
              <w:numPr>
                <w:ilvl w:val="0"/>
                <w:numId w:val="14"/>
              </w:numPr>
              <w:tabs>
                <w:tab w:val="left" w:pos="317"/>
                <w:tab w:val="left" w:pos="1276"/>
              </w:tabs>
              <w:ind w:left="0" w:firstLine="34"/>
              <w:jc w:val="both"/>
              <w:rPr>
                <w:rFonts w:ascii="Liberation Serif" w:hAnsi="Liberation Serif" w:cs="Calibri"/>
              </w:rPr>
            </w:pPr>
            <w:r w:rsidRPr="002A3451">
              <w:rPr>
                <w:rFonts w:ascii="Liberation Serif" w:hAnsi="Liberation Serif" w:cs="Calibri"/>
              </w:rPr>
              <w:t>Стимулирование добросовестного соблюдения обязательных требований контролируемыми лицами;</w:t>
            </w:r>
          </w:p>
          <w:p w:rsidR="009A6377" w:rsidRPr="002A3451" w:rsidRDefault="009A6377" w:rsidP="009A6377">
            <w:pPr>
              <w:numPr>
                <w:ilvl w:val="0"/>
                <w:numId w:val="14"/>
              </w:numPr>
              <w:tabs>
                <w:tab w:val="left" w:pos="317"/>
                <w:tab w:val="left" w:pos="1276"/>
              </w:tabs>
              <w:ind w:left="0" w:firstLine="34"/>
              <w:jc w:val="both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У</w:t>
            </w:r>
            <w:r w:rsidRPr="002A3451">
              <w:rPr>
                <w:rFonts w:ascii="Liberation Serif" w:hAnsi="Liberation Serif" w:cs="Calibri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9A6377" w:rsidRPr="002A3451" w:rsidRDefault="009A6377" w:rsidP="009A6377">
            <w:pPr>
              <w:numPr>
                <w:ilvl w:val="0"/>
                <w:numId w:val="14"/>
              </w:numPr>
              <w:tabs>
                <w:tab w:val="left" w:pos="317"/>
                <w:tab w:val="left" w:pos="1276"/>
              </w:tabs>
              <w:ind w:left="0" w:firstLine="34"/>
              <w:jc w:val="both"/>
              <w:rPr>
                <w:rFonts w:ascii="Liberation Serif" w:hAnsi="Liberation Serif" w:cs="Calibri"/>
              </w:rPr>
            </w:pPr>
            <w:r>
              <w:rPr>
                <w:rFonts w:ascii="Liberation Serif" w:hAnsi="Liberation Serif" w:cs="Calibri"/>
              </w:rPr>
              <w:t>С</w:t>
            </w:r>
            <w:r w:rsidRPr="002A3451">
              <w:rPr>
                <w:rFonts w:ascii="Liberation Serif" w:hAnsi="Liberation Serif" w:cs="Calibri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A6377" w:rsidRPr="002A3451" w:rsidTr="006A3D6D">
        <w:tc>
          <w:tcPr>
            <w:tcW w:w="2093" w:type="dxa"/>
            <w:shd w:val="clear" w:color="auto" w:fill="auto"/>
          </w:tcPr>
          <w:p w:rsidR="009A6377" w:rsidRPr="002A3451" w:rsidRDefault="009A6377" w:rsidP="006A3D6D">
            <w:pPr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t>Задачи программы</w:t>
            </w:r>
          </w:p>
        </w:tc>
        <w:tc>
          <w:tcPr>
            <w:tcW w:w="7761" w:type="dxa"/>
            <w:shd w:val="clear" w:color="auto" w:fill="auto"/>
          </w:tcPr>
          <w:p w:rsidR="009A6377" w:rsidRPr="002A3451" w:rsidRDefault="009A6377" w:rsidP="009A6377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rFonts w:ascii="Liberation Serif" w:hAnsi="Liberation Serif" w:cs="Liberation Serif"/>
                <w:color w:val="010101"/>
              </w:rPr>
            </w:pPr>
            <w:r w:rsidRPr="002A3451">
              <w:rPr>
                <w:rFonts w:ascii="Liberation Serif" w:hAnsi="Liberation Serif" w:cs="Liberation Serif"/>
                <w:color w:val="010101"/>
              </w:rPr>
      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      </w:r>
          </w:p>
          <w:p w:rsidR="009A6377" w:rsidRPr="002A3451" w:rsidRDefault="009A6377" w:rsidP="009A6377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rFonts w:ascii="Liberation Serif" w:hAnsi="Liberation Serif" w:cs="Liberation Serif"/>
                <w:color w:val="010101"/>
              </w:rPr>
            </w:pPr>
            <w:r>
              <w:rPr>
                <w:rFonts w:ascii="Liberation Serif" w:hAnsi="Liberation Serif" w:cs="Liberation Serif"/>
                <w:color w:val="010101"/>
              </w:rPr>
              <w:t>У</w:t>
            </w:r>
            <w:r w:rsidRPr="002A3451">
              <w:rPr>
                <w:rFonts w:ascii="Liberation Serif" w:hAnsi="Liberation Serif" w:cs="Liberation Serif"/>
                <w:color w:val="010101"/>
              </w:rPr>
              <w:t>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9A6377" w:rsidRPr="002A3451" w:rsidRDefault="009A6377" w:rsidP="009A6377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rFonts w:ascii="Liberation Serif" w:hAnsi="Liberation Serif" w:cs="Liberation Serif"/>
                <w:color w:val="010101"/>
              </w:rPr>
            </w:pPr>
            <w:r>
              <w:rPr>
                <w:rFonts w:ascii="Liberation Serif" w:hAnsi="Liberation Serif" w:cs="Liberation Serif"/>
                <w:color w:val="010101"/>
              </w:rPr>
              <w:t>Ф</w:t>
            </w:r>
            <w:r w:rsidRPr="002A3451">
              <w:rPr>
                <w:rFonts w:ascii="Liberation Serif" w:hAnsi="Liberation Serif" w:cs="Liberation Serif"/>
                <w:color w:val="010101"/>
              </w:rPr>
              <w:t>ормирование единого понимания обязательных требований жилищного законодательства у всех участников контрольной деятельности;</w:t>
            </w:r>
          </w:p>
          <w:p w:rsidR="009A6377" w:rsidRPr="002A3451" w:rsidRDefault="009A6377" w:rsidP="009A6377">
            <w:pPr>
              <w:pStyle w:val="a7"/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pacing w:before="0" w:beforeAutospacing="0" w:after="0" w:afterAutospacing="0"/>
              <w:ind w:left="34" w:firstLine="0"/>
              <w:jc w:val="both"/>
              <w:rPr>
                <w:rFonts w:ascii="Liberation Serif" w:hAnsi="Liberation Serif" w:cs="Liberation Serif"/>
                <w:color w:val="010101"/>
              </w:rPr>
            </w:pPr>
            <w:r>
              <w:rPr>
                <w:rFonts w:ascii="Liberation Serif" w:hAnsi="Liberation Serif" w:cs="Liberation Serif"/>
                <w:color w:val="010101"/>
              </w:rPr>
              <w:t>П</w:t>
            </w:r>
            <w:r w:rsidRPr="002A3451">
              <w:rPr>
                <w:rFonts w:ascii="Liberation Serif" w:hAnsi="Liberation Serif" w:cs="Liberation Serif"/>
                <w:color w:val="010101"/>
              </w:rPr>
              <w:t>овышение прозрачности осуществляемой администрацией контрольной деятельности;</w:t>
            </w:r>
          </w:p>
          <w:p w:rsidR="009A6377" w:rsidRPr="002A3451" w:rsidRDefault="009A6377" w:rsidP="009A6377">
            <w:pPr>
              <w:numPr>
                <w:ilvl w:val="0"/>
                <w:numId w:val="15"/>
              </w:numPr>
              <w:tabs>
                <w:tab w:val="left" w:pos="317"/>
              </w:tabs>
              <w:ind w:left="34" w:firstLine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color w:val="010101"/>
              </w:rPr>
              <w:t>П</w:t>
            </w:r>
            <w:r w:rsidRPr="002A3451">
              <w:rPr>
                <w:rFonts w:ascii="Liberation Serif" w:hAnsi="Liberation Serif" w:cs="Liberation Serif"/>
                <w:color w:val="010101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</w:t>
            </w:r>
            <w:r>
              <w:rPr>
                <w:rFonts w:ascii="Liberation Serif" w:hAnsi="Liberation Serif" w:cs="Liberation Serif"/>
                <w:color w:val="010101"/>
              </w:rPr>
              <w:t>.</w:t>
            </w:r>
          </w:p>
        </w:tc>
      </w:tr>
      <w:tr w:rsidR="009A6377" w:rsidRPr="002A3451" w:rsidTr="006A3D6D">
        <w:tc>
          <w:tcPr>
            <w:tcW w:w="2093" w:type="dxa"/>
            <w:shd w:val="clear" w:color="auto" w:fill="auto"/>
          </w:tcPr>
          <w:p w:rsidR="009A6377" w:rsidRPr="002A3451" w:rsidRDefault="009A6377" w:rsidP="006A3D6D">
            <w:pPr>
              <w:jc w:val="both"/>
              <w:rPr>
                <w:rFonts w:ascii="Liberation Serif" w:hAnsi="Liberation Serif"/>
              </w:rPr>
            </w:pPr>
            <w:r w:rsidRPr="002A3451">
              <w:rPr>
                <w:rFonts w:ascii="Liberation Serif" w:hAnsi="Liberation Serif"/>
              </w:rPr>
              <w:lastRenderedPageBreak/>
              <w:t>Срок реализации</w:t>
            </w:r>
          </w:p>
        </w:tc>
        <w:tc>
          <w:tcPr>
            <w:tcW w:w="7761" w:type="dxa"/>
            <w:shd w:val="clear" w:color="auto" w:fill="auto"/>
          </w:tcPr>
          <w:p w:rsidR="009A6377" w:rsidRPr="002A3451" w:rsidRDefault="00A572B1" w:rsidP="006A3D6D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2025</w:t>
            </w:r>
            <w:r w:rsidR="009A6377" w:rsidRPr="002A3451">
              <w:rPr>
                <w:rFonts w:ascii="Liberation Serif" w:hAnsi="Liberation Serif"/>
              </w:rPr>
              <w:t xml:space="preserve"> год</w:t>
            </w:r>
          </w:p>
        </w:tc>
      </w:tr>
    </w:tbl>
    <w:p w:rsidR="009A6377" w:rsidRDefault="009A6377" w:rsidP="009A6377">
      <w:pPr>
        <w:ind w:firstLine="567"/>
        <w:jc w:val="center"/>
        <w:rPr>
          <w:rFonts w:ascii="Liberation Serif" w:hAnsi="Liberation Serif"/>
          <w:b/>
          <w:color w:val="000000"/>
          <w:shd w:val="clear" w:color="auto" w:fill="FFFFFF"/>
        </w:rPr>
      </w:pPr>
    </w:p>
    <w:p w:rsidR="009A6377" w:rsidRPr="002A3451" w:rsidRDefault="009A6377" w:rsidP="009A6377">
      <w:pPr>
        <w:ind w:firstLine="567"/>
        <w:jc w:val="center"/>
        <w:rPr>
          <w:rFonts w:ascii="Liberation Serif" w:hAnsi="Liberation Serif"/>
          <w:b/>
          <w:color w:val="000000"/>
          <w:shd w:val="clear" w:color="auto" w:fill="FFFFFF"/>
        </w:rPr>
      </w:pPr>
      <w:r w:rsidRPr="002A3451">
        <w:rPr>
          <w:rFonts w:ascii="Liberation Serif" w:hAnsi="Liberation Serif"/>
          <w:b/>
          <w:color w:val="000000"/>
          <w:shd w:val="clear" w:color="auto" w:fill="FFFFFF"/>
        </w:rPr>
        <w:t xml:space="preserve">Раздел 2. </w:t>
      </w:r>
      <w:r w:rsidRPr="002A3451">
        <w:rPr>
          <w:rFonts w:ascii="Liberation Serif" w:hAnsi="Liberation Serif" w:cs="Liberation Serif"/>
          <w:b/>
        </w:rPr>
        <w:t>Анализ и оценка состояния подконтрольной сферы</w:t>
      </w:r>
    </w:p>
    <w:p w:rsidR="009A6377" w:rsidRDefault="009A6377" w:rsidP="009A6377">
      <w:pPr>
        <w:ind w:firstLine="567"/>
        <w:jc w:val="center"/>
        <w:rPr>
          <w:rFonts w:ascii="Liberation Serif" w:hAnsi="Liberation Serif"/>
          <w:b/>
          <w:color w:val="000000"/>
          <w:shd w:val="clear" w:color="auto" w:fill="FFFFFF"/>
        </w:rPr>
      </w:pPr>
    </w:p>
    <w:p w:rsidR="009A6377" w:rsidRDefault="009A6377" w:rsidP="009A6377">
      <w:pPr>
        <w:ind w:firstLine="567"/>
        <w:jc w:val="center"/>
        <w:rPr>
          <w:rFonts w:ascii="Liberation Serif" w:hAnsi="Liberation Serif"/>
          <w:b/>
          <w:color w:val="000000"/>
          <w:shd w:val="clear" w:color="auto" w:fill="FFFFFF"/>
        </w:rPr>
      </w:pPr>
    </w:p>
    <w:p w:rsidR="009A6377" w:rsidRPr="002A3451" w:rsidRDefault="009A6377" w:rsidP="009A6377">
      <w:pPr>
        <w:pStyle w:val="a7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color w:val="010101"/>
        </w:rPr>
      </w:pPr>
      <w:r w:rsidRPr="002A3451">
        <w:rPr>
          <w:rFonts w:ascii="Liberation Serif" w:hAnsi="Liberation Serif"/>
          <w:color w:val="010101"/>
        </w:rPr>
        <w:t>Муниципальный контроль</w:t>
      </w:r>
      <w:r>
        <w:rPr>
          <w:rFonts w:ascii="Liberation Serif" w:hAnsi="Liberation Serif"/>
          <w:color w:val="010101"/>
        </w:rPr>
        <w:t xml:space="preserve"> в сфере благоустройства</w:t>
      </w:r>
      <w:r w:rsidRPr="002A3451">
        <w:rPr>
          <w:rFonts w:ascii="Liberation Serif" w:hAnsi="Liberation Serif"/>
          <w:color w:val="010101"/>
        </w:rPr>
        <w:t xml:space="preserve"> на территории </w:t>
      </w:r>
      <w:r>
        <w:rPr>
          <w:rFonts w:ascii="Liberation Serif" w:hAnsi="Liberation Serif"/>
          <w:color w:val="010101"/>
        </w:rPr>
        <w:t>Ницинского</w:t>
      </w:r>
      <w:r w:rsidRPr="002A3451">
        <w:rPr>
          <w:rFonts w:ascii="Liberation Serif" w:hAnsi="Liberation Serif"/>
          <w:color w:val="010101"/>
        </w:rPr>
        <w:t xml:space="preserve"> сельского поселения осуществляется Администрацией </w:t>
      </w:r>
      <w:r>
        <w:rPr>
          <w:rFonts w:ascii="Liberation Serif" w:hAnsi="Liberation Serif"/>
          <w:color w:val="010101"/>
        </w:rPr>
        <w:t>Ницинского</w:t>
      </w:r>
      <w:r w:rsidRPr="002A3451">
        <w:rPr>
          <w:rFonts w:ascii="Liberation Serif" w:hAnsi="Liberation Serif"/>
          <w:color w:val="010101"/>
        </w:rPr>
        <w:t xml:space="preserve"> сельского поселения Слободо-Туринского муниципального района Свердловской области (далее – Администрация).</w:t>
      </w:r>
    </w:p>
    <w:p w:rsidR="0029142D" w:rsidRDefault="00B06E64" w:rsidP="00B06E64">
      <w:pPr>
        <w:pStyle w:val="a7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color w:val="010101"/>
        </w:rPr>
      </w:pPr>
      <w:r w:rsidRPr="00B06E64">
        <w:rPr>
          <w:rFonts w:ascii="Liberation Serif" w:hAnsi="Liberation Serif"/>
          <w:color w:val="010101"/>
        </w:rPr>
        <w:t xml:space="preserve">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</w:t>
      </w:r>
      <w:r w:rsidR="00371C8F">
        <w:rPr>
          <w:rFonts w:ascii="Liberation Serif" w:hAnsi="Liberation Serif"/>
          <w:color w:val="010101"/>
        </w:rPr>
        <w:t>Ницинского</w:t>
      </w:r>
      <w:r w:rsidRPr="00B06E64">
        <w:rPr>
          <w:rFonts w:ascii="Liberation Serif" w:hAnsi="Liberation Serif"/>
          <w:color w:val="010101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Слободо-Туринского сельского поселения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r w:rsidR="00456DFF">
        <w:rPr>
          <w:rFonts w:ascii="Liberation Serif" w:hAnsi="Liberation Serif"/>
          <w:color w:val="010101"/>
        </w:rPr>
        <w:t xml:space="preserve"> </w:t>
      </w:r>
    </w:p>
    <w:p w:rsidR="009A6377" w:rsidRPr="00B57F45" w:rsidRDefault="009A6377" w:rsidP="00B06E64">
      <w:pPr>
        <w:pStyle w:val="a7"/>
        <w:numPr>
          <w:ilvl w:val="0"/>
          <w:numId w:val="1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color w:val="010101"/>
        </w:rPr>
      </w:pPr>
      <w:r w:rsidRPr="00B57F45">
        <w:rPr>
          <w:rFonts w:ascii="Liberation Serif" w:hAnsi="Liberation Serif"/>
        </w:rPr>
        <w:t>Объектами муниципального контроля в сфере благоустройства являются:</w:t>
      </w:r>
    </w:p>
    <w:p w:rsidR="009A6377" w:rsidRPr="00B57F45" w:rsidRDefault="009A6377" w:rsidP="009A6377">
      <w:pPr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Liberation Serif" w:hAnsi="Liberation Serif"/>
        </w:rPr>
      </w:pPr>
      <w:r w:rsidRPr="00B57F45">
        <w:rPr>
          <w:rFonts w:ascii="Liberation Serif" w:hAnsi="Liberation Serif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A6377" w:rsidRPr="00B57F45" w:rsidRDefault="009A6377" w:rsidP="009A6377">
      <w:pPr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Liberation Serif" w:hAnsi="Liberation Serif"/>
        </w:rPr>
      </w:pPr>
      <w:r w:rsidRPr="00B57F45">
        <w:rPr>
          <w:rFonts w:ascii="Liberation Serif" w:hAnsi="Liberation Serif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9A6377" w:rsidRPr="00B57F45" w:rsidRDefault="009A6377" w:rsidP="009A6377">
      <w:pPr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Liberation Serif" w:hAnsi="Liberation Serif"/>
        </w:rPr>
      </w:pPr>
      <w:r w:rsidRPr="00B57F45">
        <w:rPr>
          <w:rFonts w:ascii="Liberation Serif" w:hAnsi="Liberation Serif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B73A7A" w:rsidRPr="00B73A7A" w:rsidRDefault="00542442" w:rsidP="00B73A7A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Liberation Serif" w:hAnsi="Liberation Serif"/>
        </w:rPr>
      </w:pPr>
      <w:r w:rsidRPr="00B73A7A">
        <w:rPr>
          <w:rFonts w:ascii="Liberation Serif" w:hAnsi="Liberation Serif"/>
          <w:color w:val="010101"/>
        </w:rPr>
        <w:t xml:space="preserve">Данные о проведенных мероприятиях. В соответствии с частью 5 статьи 25 </w:t>
      </w:r>
      <w:r w:rsidRPr="00B73A7A">
        <w:rPr>
          <w:rFonts w:ascii="Liberation Serif" w:hAnsi="Liberation Serif"/>
        </w:rPr>
        <w:t>Федерального закона от 31.07.2020 N 248-ФЗ "О государственном контроле (надзоре) и муниципальном контроле в Российской Федерации" плановые контрольные (надзорные) мероприятия в отношении объектов контроля, отнесенных к категории низкого риска, в 202</w:t>
      </w:r>
      <w:r w:rsidR="00B73A7A" w:rsidRPr="00B73A7A">
        <w:rPr>
          <w:rFonts w:ascii="Liberation Serif" w:hAnsi="Liberation Serif"/>
        </w:rPr>
        <w:t>4</w:t>
      </w:r>
      <w:r w:rsidRPr="00B73A7A">
        <w:rPr>
          <w:rFonts w:ascii="Liberation Serif" w:hAnsi="Liberation Serif"/>
        </w:rPr>
        <w:t xml:space="preserve"> году не проводились.</w:t>
      </w:r>
    </w:p>
    <w:p w:rsidR="009A6377" w:rsidRPr="002A3451" w:rsidRDefault="009A6377" w:rsidP="009A637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10101"/>
        </w:rPr>
      </w:pPr>
      <w:r w:rsidRPr="002A3451">
        <w:rPr>
          <w:rFonts w:ascii="Liberation Serif" w:hAnsi="Liberation Serif"/>
          <w:color w:val="010101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</w:t>
      </w:r>
      <w:r>
        <w:rPr>
          <w:rFonts w:ascii="Liberation Serif" w:hAnsi="Liberation Serif"/>
          <w:color w:val="010101"/>
        </w:rPr>
        <w:t xml:space="preserve"> в сфере благоустройства</w:t>
      </w:r>
      <w:r w:rsidRPr="002A3451">
        <w:rPr>
          <w:rFonts w:ascii="Liberation Serif" w:hAnsi="Liberation Serif"/>
          <w:color w:val="010101"/>
        </w:rPr>
        <w:t>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</w:t>
      </w:r>
      <w:r w:rsidR="00BE3706">
        <w:rPr>
          <w:rFonts w:ascii="Liberation Serif" w:hAnsi="Liberation Serif"/>
          <w:color w:val="010101"/>
        </w:rPr>
        <w:t>2</w:t>
      </w:r>
      <w:r w:rsidR="00542442" w:rsidRPr="00542442">
        <w:rPr>
          <w:rFonts w:ascii="Liberation Serif" w:hAnsi="Liberation Serif"/>
          <w:color w:val="010101"/>
        </w:rPr>
        <w:t>4</w:t>
      </w:r>
      <w:r w:rsidRPr="002A3451">
        <w:rPr>
          <w:rFonts w:ascii="Liberation Serif" w:hAnsi="Liberation Serif"/>
          <w:color w:val="010101"/>
        </w:rPr>
        <w:t xml:space="preserve"> году. </w:t>
      </w:r>
    </w:p>
    <w:p w:rsidR="009A6377" w:rsidRPr="002A3451" w:rsidRDefault="00BE3706" w:rsidP="009A637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10101"/>
        </w:rPr>
      </w:pPr>
      <w:r>
        <w:rPr>
          <w:rFonts w:ascii="Liberation Serif" w:hAnsi="Liberation Serif"/>
          <w:color w:val="010101"/>
        </w:rPr>
        <w:t>В 202</w:t>
      </w:r>
      <w:r w:rsidR="00542442" w:rsidRPr="00542442">
        <w:rPr>
          <w:rFonts w:ascii="Liberation Serif" w:hAnsi="Liberation Serif"/>
          <w:color w:val="010101"/>
        </w:rPr>
        <w:t>4</w:t>
      </w:r>
      <w:r w:rsidR="009A6377" w:rsidRPr="002A3451">
        <w:rPr>
          <w:rFonts w:ascii="Liberation Serif" w:hAnsi="Liberation Serif"/>
          <w:color w:val="010101"/>
        </w:rPr>
        <w:t xml:space="preserve"> году в целях профилактики нарушений обязательных требований на официальном сайте </w:t>
      </w:r>
      <w:r w:rsidR="0029142D">
        <w:rPr>
          <w:rFonts w:ascii="Liberation Serif" w:hAnsi="Liberation Serif"/>
          <w:color w:val="010101"/>
        </w:rPr>
        <w:t>Ницинского</w:t>
      </w:r>
      <w:r w:rsidR="009A6377" w:rsidRPr="002A3451">
        <w:rPr>
          <w:rFonts w:ascii="Liberation Serif" w:hAnsi="Liberation Serif"/>
          <w:color w:val="010101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9A6377">
        <w:rPr>
          <w:rFonts w:ascii="Liberation Serif" w:hAnsi="Liberation Serif"/>
          <w:color w:val="010101"/>
        </w:rPr>
        <w:t xml:space="preserve"> в сфере благоустройства</w:t>
      </w:r>
      <w:r w:rsidR="009A6377" w:rsidRPr="002A3451">
        <w:rPr>
          <w:rFonts w:ascii="Liberation Serif" w:hAnsi="Liberation Serif"/>
          <w:color w:val="010101"/>
        </w:rPr>
        <w:t xml:space="preserve">, в том числе положения обязательных требований, обобщение практики, разъяснения, полезная информация.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на официальном сайте </w:t>
      </w:r>
      <w:r w:rsidR="0029142D">
        <w:rPr>
          <w:rFonts w:ascii="Liberation Serif" w:hAnsi="Liberation Serif"/>
          <w:color w:val="010101"/>
        </w:rPr>
        <w:t>Ницинского</w:t>
      </w:r>
      <w:r w:rsidR="009A6377" w:rsidRPr="002A3451">
        <w:rPr>
          <w:rFonts w:ascii="Liberation Serif" w:hAnsi="Liberation Serif"/>
          <w:color w:val="010101"/>
        </w:rPr>
        <w:t xml:space="preserve"> сельского поселения в информационно-телекоммуникационной сети «Интернет».</w:t>
      </w:r>
    </w:p>
    <w:p w:rsidR="009A6377" w:rsidRPr="002A3451" w:rsidRDefault="009A6377" w:rsidP="009A637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10101"/>
        </w:rPr>
      </w:pPr>
      <w:r w:rsidRPr="002A3451">
        <w:rPr>
          <w:rFonts w:ascii="Liberation Serif" w:hAnsi="Liberation Serif"/>
          <w:color w:val="010101"/>
        </w:rPr>
        <w:t>Ежегодным планом проведения плановых проверок юридических лиц и индивидуальных предприни</w:t>
      </w:r>
      <w:r w:rsidR="00BE3706">
        <w:rPr>
          <w:rFonts w:ascii="Liberation Serif" w:hAnsi="Liberation Serif"/>
          <w:color w:val="010101"/>
        </w:rPr>
        <w:t>мателей на 202</w:t>
      </w:r>
      <w:r w:rsidR="00542442" w:rsidRPr="00542442">
        <w:rPr>
          <w:rFonts w:ascii="Liberation Serif" w:hAnsi="Liberation Serif"/>
          <w:color w:val="010101"/>
        </w:rPr>
        <w:t>4</w:t>
      </w:r>
      <w:r w:rsidRPr="002A3451">
        <w:rPr>
          <w:rFonts w:ascii="Liberation Serif" w:hAnsi="Liberation Serif"/>
          <w:color w:val="010101"/>
        </w:rPr>
        <w:t xml:space="preserve"> год проведение проверок в рамках муниципального </w:t>
      </w:r>
      <w:r>
        <w:rPr>
          <w:rFonts w:ascii="Liberation Serif" w:hAnsi="Liberation Serif"/>
          <w:color w:val="010101"/>
        </w:rPr>
        <w:t>контроля в сфере благоустройства</w:t>
      </w:r>
      <w:r w:rsidRPr="002A3451">
        <w:rPr>
          <w:rFonts w:ascii="Liberation Serif" w:hAnsi="Liberation Serif"/>
          <w:color w:val="010101"/>
        </w:rPr>
        <w:t xml:space="preserve"> запланировано не было. Внеплановые проверки не проводились.</w:t>
      </w:r>
    </w:p>
    <w:p w:rsidR="009A6377" w:rsidRDefault="009A6377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B73A7A" w:rsidRDefault="00B73A7A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Pr="00A572B1" w:rsidRDefault="00A572B1" w:rsidP="00A572B1">
      <w:pPr>
        <w:pStyle w:val="a6"/>
        <w:numPr>
          <w:ilvl w:val="0"/>
          <w:numId w:val="14"/>
        </w:numPr>
        <w:jc w:val="center"/>
        <w:rPr>
          <w:rFonts w:ascii="Liberation Serif" w:hAnsi="Liberation Serif"/>
          <w:b/>
          <w:color w:val="000000"/>
          <w:shd w:val="clear" w:color="auto" w:fill="FFFFFF"/>
        </w:rPr>
      </w:pPr>
      <w:r w:rsidRPr="00A572B1">
        <w:rPr>
          <w:rFonts w:ascii="Liberation Serif" w:hAnsi="Liberation Serif"/>
          <w:b/>
          <w:color w:val="000000"/>
          <w:shd w:val="clear" w:color="auto" w:fill="FFFFFF"/>
        </w:rPr>
        <w:lastRenderedPageBreak/>
        <w:t>Перечень профилактических мероприятий, сроки (периодичность) их проведения</w:t>
      </w:r>
    </w:p>
    <w:p w:rsidR="00A572B1" w:rsidRPr="00A572B1" w:rsidRDefault="00A572B1" w:rsidP="00A572B1">
      <w:pPr>
        <w:pStyle w:val="a6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  <w:r>
        <w:t>Профилактические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приведены в приложении № 1 к настоящей Программе.</w:t>
      </w: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Pr="002A3451" w:rsidRDefault="00A572B1" w:rsidP="00A572B1">
      <w:pPr>
        <w:ind w:firstLine="567"/>
        <w:jc w:val="center"/>
        <w:rPr>
          <w:rFonts w:ascii="Liberation Serif" w:hAnsi="Liberation Serif"/>
          <w:b/>
        </w:rPr>
      </w:pPr>
      <w:r w:rsidRPr="002A3451">
        <w:rPr>
          <w:rFonts w:ascii="Liberation Serif" w:hAnsi="Liberation Serif"/>
          <w:b/>
        </w:rPr>
        <w:t>Раздел 4. Показатели результативности и эффективности</w:t>
      </w:r>
    </w:p>
    <w:p w:rsidR="00A572B1" w:rsidRPr="002A3451" w:rsidRDefault="00A572B1" w:rsidP="00A572B1">
      <w:pPr>
        <w:ind w:firstLine="567"/>
        <w:jc w:val="center"/>
        <w:rPr>
          <w:rFonts w:ascii="Liberation Serif" w:hAnsi="Liberation Serif"/>
          <w:b/>
        </w:rPr>
      </w:pPr>
      <w:r w:rsidRPr="002A3451">
        <w:rPr>
          <w:rFonts w:ascii="Liberation Serif" w:hAnsi="Liberation Serif"/>
          <w:b/>
        </w:rPr>
        <w:t xml:space="preserve">программы профилактики </w:t>
      </w:r>
    </w:p>
    <w:p w:rsidR="00A572B1" w:rsidRPr="002A3451" w:rsidRDefault="00A572B1" w:rsidP="00A572B1">
      <w:pPr>
        <w:ind w:firstLine="567"/>
        <w:jc w:val="center"/>
        <w:rPr>
          <w:rFonts w:ascii="Liberation Serif" w:hAnsi="Liberation Serif"/>
          <w:b/>
        </w:rPr>
      </w:pPr>
    </w:p>
    <w:p w:rsidR="00A572B1" w:rsidRPr="00494B92" w:rsidRDefault="00A572B1" w:rsidP="00A572B1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/>
        </w:rPr>
      </w:pPr>
      <w:r w:rsidRPr="00494B92">
        <w:rPr>
          <w:rFonts w:ascii="Liberation Serif" w:hAnsi="Liberation Serif"/>
          <w:iCs/>
        </w:rPr>
        <w:t>Оценка результативности и эффективности деятельности контрольного органа осуществляется на основе системы показателей результативности и эффективности муниципального контроля</w:t>
      </w:r>
      <w:r>
        <w:rPr>
          <w:rFonts w:ascii="Liberation Serif" w:hAnsi="Liberation Serif"/>
          <w:iCs/>
        </w:rPr>
        <w:t xml:space="preserve"> в сфере благоустройства</w:t>
      </w:r>
      <w:r w:rsidRPr="00494B92">
        <w:rPr>
          <w:rFonts w:ascii="Liberation Serif" w:hAnsi="Liberation Serif"/>
          <w:iCs/>
        </w:rPr>
        <w:t>.</w:t>
      </w:r>
    </w:p>
    <w:p w:rsidR="00A572B1" w:rsidRPr="00494B92" w:rsidRDefault="00A572B1" w:rsidP="00A572B1">
      <w:pPr>
        <w:tabs>
          <w:tab w:val="left" w:pos="1134"/>
        </w:tabs>
        <w:suppressAutoHyphens/>
        <w:ind w:firstLine="709"/>
        <w:jc w:val="both"/>
        <w:textAlignment w:val="baseline"/>
        <w:rPr>
          <w:rFonts w:ascii="Liberation Serif" w:hAnsi="Liberation Serif"/>
        </w:rPr>
      </w:pPr>
      <w:r w:rsidRPr="00494B92">
        <w:rPr>
          <w:rFonts w:ascii="Liberation Serif" w:hAnsi="Liberation Serif"/>
          <w:iCs/>
        </w:rPr>
        <w:t>В систему показателей результативности и эффективности деятельности, указанную в настоящем Положении, входят:</w:t>
      </w:r>
    </w:p>
    <w:p w:rsidR="00A572B1" w:rsidRPr="00494B92" w:rsidRDefault="00A572B1" w:rsidP="00A572B1">
      <w:pPr>
        <w:numPr>
          <w:ilvl w:val="0"/>
          <w:numId w:val="18"/>
        </w:numPr>
        <w:tabs>
          <w:tab w:val="left" w:pos="1189"/>
        </w:tabs>
        <w:suppressAutoHyphens/>
        <w:ind w:left="0" w:firstLine="709"/>
        <w:jc w:val="both"/>
        <w:textAlignment w:val="baseline"/>
        <w:rPr>
          <w:rFonts w:ascii="Liberation Serif" w:hAnsi="Liberation Serif"/>
        </w:rPr>
      </w:pPr>
      <w:r w:rsidRPr="00494B92">
        <w:rPr>
          <w:rFonts w:ascii="Liberation Serif" w:hAnsi="Liberation Serif"/>
        </w:rPr>
        <w:t xml:space="preserve">ключевые показатели </w:t>
      </w:r>
      <w:r w:rsidRPr="00494B92">
        <w:rPr>
          <w:rFonts w:ascii="Liberation Serif" w:hAnsi="Liberation Serif"/>
          <w:iCs/>
        </w:rPr>
        <w:t xml:space="preserve">муниципального </w:t>
      </w:r>
      <w:r>
        <w:rPr>
          <w:rFonts w:ascii="Liberation Serif" w:hAnsi="Liberation Serif"/>
          <w:iCs/>
        </w:rPr>
        <w:t>к</w:t>
      </w:r>
      <w:r w:rsidRPr="00494B92">
        <w:rPr>
          <w:rFonts w:ascii="Liberation Serif" w:hAnsi="Liberation Serif"/>
          <w:iCs/>
        </w:rPr>
        <w:t>онтроля</w:t>
      </w:r>
      <w:r>
        <w:rPr>
          <w:rFonts w:ascii="Liberation Serif" w:hAnsi="Liberation Serif"/>
          <w:iCs/>
        </w:rPr>
        <w:t xml:space="preserve"> в сфере благоустройства</w:t>
      </w:r>
      <w:r w:rsidRPr="00494B92">
        <w:rPr>
          <w:rFonts w:ascii="Liberation Serif" w:hAnsi="Liberation Serif"/>
          <w:iCs/>
        </w:rPr>
        <w:t>;</w:t>
      </w:r>
    </w:p>
    <w:p w:rsidR="00A572B1" w:rsidRPr="00494B92" w:rsidRDefault="00A572B1" w:rsidP="00A572B1">
      <w:pPr>
        <w:numPr>
          <w:ilvl w:val="0"/>
          <w:numId w:val="18"/>
        </w:numPr>
        <w:tabs>
          <w:tab w:val="left" w:pos="1189"/>
        </w:tabs>
        <w:suppressAutoHyphens/>
        <w:ind w:left="0" w:firstLine="709"/>
        <w:jc w:val="both"/>
        <w:textAlignment w:val="baseline"/>
        <w:rPr>
          <w:rFonts w:ascii="Liberation Serif" w:hAnsi="Liberation Serif"/>
        </w:rPr>
      </w:pPr>
      <w:r w:rsidRPr="00494B92">
        <w:rPr>
          <w:rFonts w:ascii="Liberation Serif" w:hAnsi="Liberation Serif"/>
          <w:iCs/>
        </w:rPr>
        <w:t>индикативные показатели муниципального контроля</w:t>
      </w:r>
      <w:r>
        <w:rPr>
          <w:rFonts w:ascii="Liberation Serif" w:hAnsi="Liberation Serif"/>
          <w:iCs/>
        </w:rPr>
        <w:t xml:space="preserve"> в сфере благоустройства</w:t>
      </w:r>
      <w:r w:rsidRPr="00494B92">
        <w:rPr>
          <w:rFonts w:ascii="Liberation Serif" w:hAnsi="Liberation Serif"/>
          <w:iCs/>
        </w:rPr>
        <w:t>.</w:t>
      </w:r>
    </w:p>
    <w:p w:rsidR="00A572B1" w:rsidRPr="002A3451" w:rsidRDefault="00A572B1" w:rsidP="00A572B1">
      <w:pPr>
        <w:ind w:firstLine="709"/>
        <w:jc w:val="both"/>
        <w:rPr>
          <w:rFonts w:ascii="Liberation Serif" w:hAnsi="Liberation Serif"/>
        </w:rPr>
      </w:pPr>
      <w:r w:rsidRPr="002A3451">
        <w:rPr>
          <w:rFonts w:ascii="Liberation Serif" w:hAnsi="Liberation Serif"/>
          <w:iCs/>
        </w:rPr>
        <w:t xml:space="preserve">Ключевые показатели </w:t>
      </w:r>
      <w:r>
        <w:rPr>
          <w:rFonts w:ascii="Liberation Serif" w:hAnsi="Liberation Serif"/>
        </w:rPr>
        <w:t xml:space="preserve">муниципального </w:t>
      </w:r>
      <w:r w:rsidRPr="002A3451">
        <w:rPr>
          <w:rFonts w:ascii="Liberation Serif" w:hAnsi="Liberation Serif"/>
        </w:rPr>
        <w:t>контроля</w:t>
      </w:r>
      <w:r>
        <w:rPr>
          <w:rFonts w:ascii="Liberation Serif" w:hAnsi="Liberation Serif"/>
        </w:rPr>
        <w:t xml:space="preserve"> в сфере благоустройства</w:t>
      </w:r>
      <w:r w:rsidRPr="002A3451">
        <w:rPr>
          <w:rFonts w:ascii="Liberation Serif" w:hAnsi="Liberation Serif"/>
        </w:rPr>
        <w:t xml:space="preserve"> и их целевые значения, индикативные показатели муниципального </w:t>
      </w:r>
      <w:r>
        <w:rPr>
          <w:rFonts w:ascii="Liberation Serif" w:hAnsi="Liberation Serif"/>
          <w:iCs/>
        </w:rPr>
        <w:t>кон</w:t>
      </w:r>
      <w:r w:rsidRPr="002A3451">
        <w:rPr>
          <w:rFonts w:ascii="Liberation Serif" w:hAnsi="Liberation Serif"/>
        </w:rPr>
        <w:t xml:space="preserve">троля </w:t>
      </w:r>
      <w:r>
        <w:rPr>
          <w:rFonts w:ascii="Liberation Serif" w:hAnsi="Liberation Serif"/>
        </w:rPr>
        <w:t xml:space="preserve">в сфере благоустройства </w:t>
      </w:r>
      <w:r w:rsidRPr="002A3451">
        <w:rPr>
          <w:rFonts w:ascii="Liberation Serif" w:hAnsi="Liberation Serif"/>
          <w:iCs/>
        </w:rPr>
        <w:t xml:space="preserve">утверждаются решением Думы </w:t>
      </w:r>
      <w:r>
        <w:rPr>
          <w:rFonts w:ascii="Liberation Serif" w:hAnsi="Liberation Serif"/>
          <w:iCs/>
        </w:rPr>
        <w:t>Ницинского</w:t>
      </w:r>
      <w:r w:rsidRPr="002A3451">
        <w:rPr>
          <w:rFonts w:ascii="Liberation Serif" w:hAnsi="Liberation Serif"/>
          <w:color w:val="000000"/>
        </w:rPr>
        <w:t xml:space="preserve"> сельского поселения</w:t>
      </w: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F62141" w:rsidRDefault="00F6214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F62141" w:rsidRDefault="00F6214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F62141" w:rsidRDefault="00F6214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F62141" w:rsidRDefault="00F6214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F62141" w:rsidRDefault="00F6214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9A6377">
      <w:pPr>
        <w:ind w:firstLine="709"/>
        <w:jc w:val="both"/>
        <w:rPr>
          <w:rFonts w:ascii="Liberation Serif" w:hAnsi="Liberation Serif"/>
          <w:b/>
          <w:color w:val="000000"/>
          <w:shd w:val="clear" w:color="auto" w:fill="FFFFFF"/>
        </w:rPr>
      </w:pPr>
    </w:p>
    <w:p w:rsidR="00A572B1" w:rsidRDefault="00A572B1" w:rsidP="00A572B1">
      <w:pPr>
        <w:ind w:firstLine="709"/>
        <w:jc w:val="right"/>
      </w:pPr>
      <w:r w:rsidRPr="00A572B1">
        <w:rPr>
          <w:b/>
        </w:rPr>
        <w:lastRenderedPageBreak/>
        <w:t>Приложение № 1</w:t>
      </w:r>
      <w:r>
        <w:t xml:space="preserve"> </w:t>
      </w:r>
    </w:p>
    <w:p w:rsidR="00A572B1" w:rsidRDefault="00A572B1" w:rsidP="00A572B1">
      <w:pPr>
        <w:ind w:firstLine="709"/>
        <w:jc w:val="right"/>
      </w:pPr>
      <w:r>
        <w:t xml:space="preserve">к Программе профилактики рисков </w:t>
      </w:r>
    </w:p>
    <w:p w:rsidR="00A572B1" w:rsidRDefault="00A572B1" w:rsidP="00A572B1">
      <w:pPr>
        <w:ind w:firstLine="709"/>
        <w:jc w:val="right"/>
      </w:pPr>
      <w:r>
        <w:t xml:space="preserve">причинения вреда (ущерба) охраняемым </w:t>
      </w:r>
    </w:p>
    <w:p w:rsidR="00A572B1" w:rsidRDefault="00A572B1" w:rsidP="00A572B1">
      <w:pPr>
        <w:ind w:firstLine="709"/>
        <w:jc w:val="right"/>
      </w:pPr>
      <w:r>
        <w:t xml:space="preserve">законом ценностям в рамках муниципального </w:t>
      </w:r>
    </w:p>
    <w:p w:rsidR="00A572B1" w:rsidRDefault="00A572B1" w:rsidP="00A572B1">
      <w:pPr>
        <w:ind w:firstLine="709"/>
        <w:jc w:val="right"/>
      </w:pPr>
      <w:r>
        <w:t xml:space="preserve">контроля в сфере благоустройства </w:t>
      </w:r>
    </w:p>
    <w:p w:rsidR="00A572B1" w:rsidRDefault="00A572B1" w:rsidP="00A572B1">
      <w:pPr>
        <w:ind w:firstLine="709"/>
        <w:jc w:val="right"/>
      </w:pPr>
      <w:r>
        <w:t xml:space="preserve">на территории Ницинского </w:t>
      </w:r>
    </w:p>
    <w:p w:rsidR="00A572B1" w:rsidRDefault="00A572B1" w:rsidP="00A572B1">
      <w:pPr>
        <w:ind w:firstLine="709"/>
        <w:jc w:val="right"/>
      </w:pPr>
      <w:r>
        <w:t xml:space="preserve">сельского поселения </w:t>
      </w:r>
    </w:p>
    <w:p w:rsidR="00A572B1" w:rsidRDefault="00A572B1" w:rsidP="00A572B1">
      <w:pPr>
        <w:ind w:firstLine="709"/>
        <w:jc w:val="right"/>
      </w:pPr>
    </w:p>
    <w:p w:rsidR="00A572B1" w:rsidRDefault="00A572B1" w:rsidP="00A572B1">
      <w:pPr>
        <w:ind w:firstLine="709"/>
        <w:jc w:val="center"/>
      </w:pPr>
    </w:p>
    <w:p w:rsidR="00A572B1" w:rsidRPr="00A572B1" w:rsidRDefault="00A572B1" w:rsidP="00A572B1">
      <w:pPr>
        <w:ind w:firstLine="709"/>
        <w:jc w:val="center"/>
        <w:rPr>
          <w:rFonts w:ascii="Liberation Serif" w:hAnsi="Liberation Serif"/>
          <w:b/>
          <w:color w:val="000000"/>
          <w:shd w:val="clear" w:color="auto" w:fill="FFFFFF"/>
        </w:rPr>
      </w:pPr>
      <w:r w:rsidRPr="00A572B1">
        <w:rPr>
          <w:b/>
        </w:rPr>
        <w:t>Перечень мероприятий по профилактике нарушений при осуществлении муниципального контроля в сфере благоустройства на территории Сладковского сельского поселения на 2025 год</w:t>
      </w:r>
    </w:p>
    <w:p w:rsidR="009A6377" w:rsidRDefault="009A6377" w:rsidP="009A6377">
      <w:pPr>
        <w:ind w:firstLine="567"/>
        <w:jc w:val="center"/>
        <w:rPr>
          <w:rFonts w:ascii="Liberation Serif" w:hAnsi="Liberation Serif"/>
          <w:b/>
        </w:rPr>
      </w:pPr>
    </w:p>
    <w:p w:rsidR="009A6377" w:rsidRDefault="009A6377" w:rsidP="009A6377">
      <w:pPr>
        <w:ind w:firstLine="567"/>
        <w:jc w:val="center"/>
        <w:rPr>
          <w:rFonts w:ascii="Liberation Serif" w:hAnsi="Liberation Serif"/>
          <w:b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126"/>
        <w:gridCol w:w="3983"/>
        <w:gridCol w:w="1970"/>
        <w:gridCol w:w="1418"/>
      </w:tblGrid>
      <w:tr w:rsidR="009A6377" w:rsidRPr="002A3451" w:rsidTr="006A3D6D">
        <w:tc>
          <w:tcPr>
            <w:tcW w:w="431" w:type="dxa"/>
            <w:shd w:val="clear" w:color="auto" w:fill="FFFFFF"/>
            <w:hideMark/>
          </w:tcPr>
          <w:p w:rsidR="009A6377" w:rsidRPr="002A3451" w:rsidRDefault="009A6377" w:rsidP="006A3D6D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  <w:b/>
                <w:bCs/>
                <w:color w:val="010101"/>
              </w:rPr>
              <w:t>№</w:t>
            </w:r>
          </w:p>
          <w:p w:rsidR="009A6377" w:rsidRPr="002A3451" w:rsidRDefault="009A6377" w:rsidP="006A3D6D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  <w:b/>
                <w:bCs/>
                <w:color w:val="010101"/>
              </w:rPr>
              <w:t>п/п</w:t>
            </w:r>
          </w:p>
        </w:tc>
        <w:tc>
          <w:tcPr>
            <w:tcW w:w="2126" w:type="dxa"/>
            <w:shd w:val="clear" w:color="auto" w:fill="FFFFFF"/>
            <w:hideMark/>
          </w:tcPr>
          <w:p w:rsidR="009A6377" w:rsidRPr="002A3451" w:rsidRDefault="009A6377" w:rsidP="006A3D6D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983" w:type="dxa"/>
            <w:shd w:val="clear" w:color="auto" w:fill="FFFFFF"/>
            <w:hideMark/>
          </w:tcPr>
          <w:p w:rsidR="009A6377" w:rsidRPr="002A3451" w:rsidRDefault="009A6377" w:rsidP="006A3D6D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1970" w:type="dxa"/>
            <w:shd w:val="clear" w:color="auto" w:fill="FFFFFF"/>
            <w:hideMark/>
          </w:tcPr>
          <w:p w:rsidR="009A6377" w:rsidRPr="002A3451" w:rsidRDefault="009A6377" w:rsidP="006A3D6D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418" w:type="dxa"/>
            <w:shd w:val="clear" w:color="auto" w:fill="FFFFFF"/>
            <w:hideMark/>
          </w:tcPr>
          <w:p w:rsidR="009A6377" w:rsidRPr="002A3451" w:rsidRDefault="009A6377" w:rsidP="006A3D6D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  <w:color w:val="010101"/>
              </w:rPr>
            </w:pPr>
            <w:r w:rsidRPr="002A3451">
              <w:rPr>
                <w:rFonts w:ascii="Liberation Serif" w:hAnsi="Liberation Serif"/>
                <w:b/>
                <w:bCs/>
                <w:color w:val="010101"/>
              </w:rPr>
              <w:t>Срок исполнения</w:t>
            </w:r>
          </w:p>
        </w:tc>
      </w:tr>
      <w:tr w:rsidR="009A6377" w:rsidRPr="00934739" w:rsidTr="006A3D6D">
        <w:trPr>
          <w:trHeight w:val="3676"/>
        </w:trPr>
        <w:tc>
          <w:tcPr>
            <w:tcW w:w="431" w:type="dxa"/>
            <w:shd w:val="clear" w:color="auto" w:fill="FFFFFF"/>
            <w:hideMark/>
          </w:tcPr>
          <w:p w:rsidR="009A6377" w:rsidRPr="00934739" w:rsidRDefault="009A6377" w:rsidP="006A3D6D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FFFFFF"/>
            <w:hideMark/>
          </w:tcPr>
          <w:p w:rsidR="009A6377" w:rsidRPr="00934739" w:rsidRDefault="009A6377" w:rsidP="006A3D6D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3983" w:type="dxa"/>
            <w:shd w:val="clear" w:color="auto" w:fill="FFFFFF"/>
            <w:hideMark/>
          </w:tcPr>
          <w:p w:rsidR="009A6377" w:rsidRPr="00934739" w:rsidRDefault="009A6377" w:rsidP="006A3D6D">
            <w:pPr>
              <w:ind w:left="142"/>
              <w:rPr>
                <w:rFonts w:ascii="Liberation Serif" w:hAnsi="Liberation Serif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sz w:val="22"/>
                <w:szCs w:val="22"/>
              </w:rPr>
              <w:t>Администрацией осуществляется информирование контролируемых лиц и иных заинтересованных лиц по вопросам соблюдения обязательных требований.</w:t>
            </w:r>
          </w:p>
          <w:p w:rsidR="009A6377" w:rsidRPr="00934739" w:rsidRDefault="009A6377" w:rsidP="006A3D6D">
            <w:pPr>
              <w:ind w:left="142"/>
              <w:rPr>
                <w:rFonts w:ascii="Liberation Serif" w:hAnsi="Liberation Serif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sz w:val="22"/>
                <w:szCs w:val="22"/>
              </w:rPr>
              <w:t>Информирование осуществляется посредством размещения соответствующих сведений на официальном сайте Администрации в информационно – телекоммуникационной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EE5922" w:rsidRPr="00934739" w:rsidRDefault="00EE5922" w:rsidP="00EE592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FFFFFF"/>
            <w:hideMark/>
          </w:tcPr>
          <w:p w:rsidR="009A6377" w:rsidRPr="00934739" w:rsidRDefault="009A6377" w:rsidP="006A3D6D">
            <w:pPr>
              <w:pStyle w:val="a7"/>
              <w:spacing w:before="0" w:beforeAutospacing="0" w:after="0" w:afterAutospacing="0"/>
              <w:ind w:left="128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  <w:tc>
          <w:tcPr>
            <w:tcW w:w="1418" w:type="dxa"/>
            <w:shd w:val="clear" w:color="auto" w:fill="FFFFFF"/>
            <w:hideMark/>
          </w:tcPr>
          <w:p w:rsidR="009A6377" w:rsidRPr="00934739" w:rsidRDefault="009A6377" w:rsidP="006A3D6D">
            <w:pPr>
              <w:pStyle w:val="a7"/>
              <w:spacing w:before="0" w:beforeAutospacing="0" w:after="0" w:afterAutospacing="0"/>
              <w:ind w:left="163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934739" w:rsidRPr="00934739" w:rsidTr="006A3D6D">
        <w:trPr>
          <w:trHeight w:val="3676"/>
        </w:trPr>
        <w:tc>
          <w:tcPr>
            <w:tcW w:w="431" w:type="dxa"/>
            <w:shd w:val="clear" w:color="auto" w:fill="FFFFFF"/>
          </w:tcPr>
          <w:p w:rsidR="00934739" w:rsidRPr="00934739" w:rsidRDefault="00934739" w:rsidP="00934739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>2.</w:t>
            </w:r>
          </w:p>
        </w:tc>
        <w:tc>
          <w:tcPr>
            <w:tcW w:w="2126" w:type="dxa"/>
            <w:shd w:val="clear" w:color="auto" w:fill="FFFFFF"/>
          </w:tcPr>
          <w:p w:rsidR="00934739" w:rsidRPr="00934739" w:rsidRDefault="00934739" w:rsidP="00934739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983" w:type="dxa"/>
            <w:shd w:val="clear" w:color="auto" w:fill="FFFFFF"/>
          </w:tcPr>
          <w:p w:rsidR="00934739" w:rsidRPr="00934739" w:rsidRDefault="00934739" w:rsidP="00934739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 xml:space="preserve">  Доклад о правоприменительной     </w:t>
            </w:r>
          </w:p>
          <w:p w:rsidR="00934739" w:rsidRPr="00934739" w:rsidRDefault="00934739" w:rsidP="00934739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 xml:space="preserve">  практике при осуществлении </w:t>
            </w:r>
          </w:p>
          <w:p w:rsidR="00934739" w:rsidRPr="00934739" w:rsidRDefault="00934739" w:rsidP="00934739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 xml:space="preserve">  муниципального контроля готовится </w:t>
            </w:r>
          </w:p>
          <w:p w:rsidR="00934739" w:rsidRPr="00934739" w:rsidRDefault="00934739" w:rsidP="00934739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 xml:space="preserve">  ежегодно до 1 марта года, </w:t>
            </w:r>
          </w:p>
          <w:p w:rsidR="00934739" w:rsidRPr="00934739" w:rsidRDefault="00934739" w:rsidP="00934739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 xml:space="preserve">  следующего за отчетным, подлежит </w:t>
            </w:r>
          </w:p>
          <w:p w:rsidR="00934739" w:rsidRPr="00934739" w:rsidRDefault="00934739" w:rsidP="00934739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 xml:space="preserve">  публичному обсуждению.</w:t>
            </w:r>
          </w:p>
          <w:p w:rsidR="00934739" w:rsidRPr="00934739" w:rsidRDefault="00934739" w:rsidP="00934739">
            <w:pPr>
              <w:ind w:left="142"/>
              <w:rPr>
                <w:rFonts w:ascii="Liberation Serif" w:hAnsi="Liberation Serif" w:cs="Liberation Serif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 xml:space="preserve">Доклад о правоприменительной практике размещается на официальном сайте Администрации </w:t>
            </w:r>
            <w:proofErr w:type="gramStart"/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>в  информационно</w:t>
            </w:r>
            <w:proofErr w:type="gramEnd"/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>-телекоммуникационной сети «Интернет», до 1 апреля года, следующего за отчетным годом.</w:t>
            </w:r>
          </w:p>
        </w:tc>
        <w:tc>
          <w:tcPr>
            <w:tcW w:w="1970" w:type="dxa"/>
            <w:shd w:val="clear" w:color="auto" w:fill="FFFFFF"/>
          </w:tcPr>
          <w:p w:rsidR="00934739" w:rsidRPr="00934739" w:rsidRDefault="00934739" w:rsidP="00934739">
            <w:pPr>
              <w:pStyle w:val="a7"/>
              <w:spacing w:before="0" w:beforeAutospacing="0" w:after="0" w:afterAutospacing="0"/>
              <w:ind w:left="128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в сфере благоустройства </w:t>
            </w:r>
          </w:p>
        </w:tc>
        <w:tc>
          <w:tcPr>
            <w:tcW w:w="1418" w:type="dxa"/>
            <w:shd w:val="clear" w:color="auto" w:fill="FFFFFF"/>
          </w:tcPr>
          <w:p w:rsidR="00934739" w:rsidRPr="00934739" w:rsidRDefault="00934739" w:rsidP="00934739">
            <w:pPr>
              <w:pStyle w:val="a7"/>
              <w:spacing w:before="0" w:beforeAutospacing="0" w:after="0" w:afterAutospacing="0"/>
              <w:ind w:left="163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>1 раз в год</w:t>
            </w:r>
          </w:p>
        </w:tc>
      </w:tr>
      <w:tr w:rsidR="00934739" w:rsidRPr="00934739" w:rsidTr="006A3D6D">
        <w:trPr>
          <w:trHeight w:val="3676"/>
        </w:trPr>
        <w:tc>
          <w:tcPr>
            <w:tcW w:w="431" w:type="dxa"/>
            <w:shd w:val="clear" w:color="auto" w:fill="FFFFFF"/>
          </w:tcPr>
          <w:p w:rsidR="00934739" w:rsidRPr="00934739" w:rsidRDefault="00934739" w:rsidP="00934739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lastRenderedPageBreak/>
              <w:t>3.</w:t>
            </w:r>
          </w:p>
        </w:tc>
        <w:tc>
          <w:tcPr>
            <w:tcW w:w="2126" w:type="dxa"/>
            <w:shd w:val="clear" w:color="auto" w:fill="FFFFFF"/>
          </w:tcPr>
          <w:p w:rsidR="00934739" w:rsidRPr="00934739" w:rsidRDefault="00934739" w:rsidP="00934739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983" w:type="dxa"/>
            <w:shd w:val="clear" w:color="auto" w:fill="FFFFFF"/>
          </w:tcPr>
          <w:p w:rsidR="00934739" w:rsidRPr="00934739" w:rsidRDefault="00934739" w:rsidP="00934739">
            <w:pPr>
              <w:pStyle w:val="a7"/>
              <w:ind w:left="132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 xml:space="preserve">При наличии у контрольного органа </w:t>
            </w: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 xml:space="preserve">             </w:t>
            </w: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 xml:space="preserve">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законодательства и предлагает принять меры по обеспечению соблюдения обязательных требований.   </w:t>
            </w: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 xml:space="preserve">             </w:t>
            </w: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70" w:type="dxa"/>
            <w:shd w:val="clear" w:color="auto" w:fill="FFFFFF"/>
          </w:tcPr>
          <w:p w:rsidR="00934739" w:rsidRPr="00934739" w:rsidRDefault="00934739" w:rsidP="00934739">
            <w:pPr>
              <w:pStyle w:val="a7"/>
              <w:spacing w:before="0" w:beforeAutospacing="0" w:after="0" w:afterAutospacing="0"/>
              <w:ind w:left="128"/>
              <w:rPr>
                <w:rFonts w:ascii="Liberation Serif" w:hAnsi="Liberation Serif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  <w:tc>
          <w:tcPr>
            <w:tcW w:w="1418" w:type="dxa"/>
            <w:shd w:val="clear" w:color="auto" w:fill="FFFFFF"/>
          </w:tcPr>
          <w:p w:rsidR="00934739" w:rsidRPr="00934739" w:rsidRDefault="00934739" w:rsidP="00934739">
            <w:pPr>
              <w:pStyle w:val="a7"/>
              <w:spacing w:before="0" w:beforeAutospacing="0" w:after="0" w:afterAutospacing="0"/>
              <w:ind w:left="163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9A6377" w:rsidRPr="00934739" w:rsidTr="006A3D6D">
        <w:tc>
          <w:tcPr>
            <w:tcW w:w="431" w:type="dxa"/>
            <w:shd w:val="clear" w:color="auto" w:fill="FFFFFF"/>
            <w:hideMark/>
          </w:tcPr>
          <w:p w:rsidR="009A6377" w:rsidRPr="00934739" w:rsidRDefault="00934739" w:rsidP="006A3D6D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>4</w:t>
            </w:r>
            <w:r w:rsidR="009A6377"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FFFFFF"/>
            <w:hideMark/>
          </w:tcPr>
          <w:p w:rsidR="009A6377" w:rsidRPr="00934739" w:rsidRDefault="009A6377" w:rsidP="006A3D6D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3983" w:type="dxa"/>
            <w:shd w:val="clear" w:color="auto" w:fill="FFFFFF"/>
            <w:hideMark/>
          </w:tcPr>
          <w:p w:rsidR="009A6377" w:rsidRPr="00934739" w:rsidRDefault="009A6377" w:rsidP="006A3D6D">
            <w:pPr>
              <w:ind w:left="142"/>
              <w:rPr>
                <w:rFonts w:ascii="Liberation Serif" w:hAnsi="Liberation Serif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sz w:val="22"/>
                <w:szCs w:val="22"/>
              </w:rPr>
              <w:t>Консультирование, в том числе письменное, осуществляется Администрацией по вопросам соблюдения обязательных требований.</w:t>
            </w:r>
          </w:p>
          <w:p w:rsidR="009A6377" w:rsidRPr="00934739" w:rsidRDefault="009A6377" w:rsidP="006A3D6D">
            <w:pPr>
              <w:tabs>
                <w:tab w:val="left" w:pos="1136"/>
              </w:tabs>
              <w:ind w:left="142"/>
              <w:rPr>
                <w:rFonts w:ascii="Liberation Serif" w:hAnsi="Liberation Serif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sz w:val="22"/>
                <w:szCs w:val="22"/>
              </w:rPr>
              <w:t>Письменное консультирование осуществляется в случае направления контролируемым лицом запроса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  <w:p w:rsidR="009A6377" w:rsidRPr="00934739" w:rsidRDefault="009A6377" w:rsidP="006A3D6D">
            <w:pPr>
              <w:ind w:left="142"/>
              <w:rPr>
                <w:rFonts w:ascii="Liberation Serif" w:hAnsi="Liberation Serif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sz w:val="22"/>
                <w:szCs w:val="22"/>
              </w:rPr>
              <w:t>Консультирование осуществляется должностными лицами Администрации, по телефону, посредством видеоконференцсвязи, на личном приеме ежемесячно в сроки, определенные Главой Администрации либо в ходе проведения профилактического мероприятия, контрольного мероприятия.</w:t>
            </w:r>
          </w:p>
          <w:p w:rsidR="009A6377" w:rsidRPr="00934739" w:rsidRDefault="009A6377" w:rsidP="006A3D6D">
            <w:pPr>
              <w:ind w:left="142"/>
              <w:rPr>
                <w:rFonts w:ascii="Liberation Serif" w:hAnsi="Liberation Serif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sz w:val="22"/>
                <w:szCs w:val="22"/>
              </w:rPr>
              <w:t>Время консультирования по телефону, посредством видеоконференцсвязи, на личном приеме одного контролируемого лица (его представителя) не может превышать 15 минут.</w:t>
            </w:r>
            <w:bookmarkStart w:id="0" w:name="_GoBack"/>
            <w:bookmarkEnd w:id="0"/>
          </w:p>
        </w:tc>
        <w:tc>
          <w:tcPr>
            <w:tcW w:w="1970" w:type="dxa"/>
            <w:shd w:val="clear" w:color="auto" w:fill="FFFFFF"/>
            <w:hideMark/>
          </w:tcPr>
          <w:p w:rsidR="009A6377" w:rsidRPr="00934739" w:rsidRDefault="009A6377" w:rsidP="006A3D6D">
            <w:pPr>
              <w:pStyle w:val="a7"/>
              <w:spacing w:before="0" w:beforeAutospacing="0" w:after="0" w:afterAutospacing="0"/>
              <w:ind w:left="128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sz w:val="22"/>
                <w:szCs w:val="22"/>
              </w:rPr>
              <w:t>Специалист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  <w:tc>
          <w:tcPr>
            <w:tcW w:w="1418" w:type="dxa"/>
            <w:shd w:val="clear" w:color="auto" w:fill="FFFFFF"/>
            <w:hideMark/>
          </w:tcPr>
          <w:p w:rsidR="009A6377" w:rsidRPr="00934739" w:rsidRDefault="009A6377" w:rsidP="006A3D6D">
            <w:pPr>
              <w:pStyle w:val="a7"/>
              <w:spacing w:before="0" w:beforeAutospacing="0" w:after="0" w:afterAutospacing="0"/>
              <w:ind w:left="163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9A6377" w:rsidRPr="00934739" w:rsidTr="00934739">
        <w:trPr>
          <w:trHeight w:val="3869"/>
        </w:trPr>
        <w:tc>
          <w:tcPr>
            <w:tcW w:w="431" w:type="dxa"/>
            <w:shd w:val="clear" w:color="auto" w:fill="FFFFFF"/>
            <w:hideMark/>
          </w:tcPr>
          <w:p w:rsidR="009A6377" w:rsidRPr="00934739" w:rsidRDefault="00934739" w:rsidP="006A3D6D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26" w:type="dxa"/>
            <w:shd w:val="clear" w:color="auto" w:fill="FFFFFF"/>
          </w:tcPr>
          <w:p w:rsidR="009A6377" w:rsidRPr="00934739" w:rsidRDefault="00934739" w:rsidP="00542442">
            <w:pPr>
              <w:pStyle w:val="a7"/>
              <w:spacing w:before="0" w:beforeAutospacing="0" w:after="0" w:afterAutospacing="0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>Профилактический визит</w:t>
            </w:r>
          </w:p>
        </w:tc>
        <w:tc>
          <w:tcPr>
            <w:tcW w:w="3983" w:type="dxa"/>
            <w:shd w:val="clear" w:color="auto" w:fill="FFFFFF"/>
          </w:tcPr>
          <w:p w:rsidR="00934739" w:rsidRPr="00934739" w:rsidRDefault="00934739" w:rsidP="00934739">
            <w:pPr>
              <w:ind w:left="142"/>
              <w:rPr>
                <w:rFonts w:ascii="Liberation Serif" w:hAnsi="Liberation Serif" w:cs="Liberation Serif"/>
                <w:sz w:val="22"/>
                <w:szCs w:val="22"/>
              </w:rPr>
            </w:pPr>
            <w:r w:rsidRPr="00934739">
              <w:rPr>
                <w:rFonts w:ascii="Liberation Serif" w:hAnsi="Liberation Serif" w:cs="Liberation Serif"/>
                <w:sz w:val="22"/>
                <w:szCs w:val="22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</w:t>
            </w:r>
            <w:proofErr w:type="gramStart"/>
            <w:r w:rsidRPr="00934739">
              <w:rPr>
                <w:rFonts w:ascii="Liberation Serif" w:hAnsi="Liberation Serif" w:cs="Liberation Serif"/>
                <w:sz w:val="22"/>
                <w:szCs w:val="22"/>
              </w:rPr>
              <w:t>риска .</w:t>
            </w:r>
            <w:proofErr w:type="gramEnd"/>
          </w:p>
          <w:p w:rsidR="00934739" w:rsidRPr="00934739" w:rsidRDefault="00934739" w:rsidP="00934739">
            <w:pPr>
              <w:ind w:left="142"/>
              <w:rPr>
                <w:rFonts w:ascii="Liberation Serif" w:hAnsi="Liberation Serif" w:cs="Liberation Serif"/>
                <w:sz w:val="22"/>
                <w:szCs w:val="22"/>
              </w:rPr>
            </w:pPr>
            <w:r w:rsidRPr="00934739">
              <w:rPr>
                <w:rFonts w:ascii="Liberation Serif" w:hAnsi="Liberation Serif" w:cs="Liberation Serif"/>
                <w:sz w:val="22"/>
                <w:szCs w:val="22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934739">
              <w:rPr>
                <w:rFonts w:ascii="Liberation Serif" w:hAnsi="Liberation Serif" w:cs="Liberation Serif"/>
                <w:sz w:val="22"/>
                <w:szCs w:val="22"/>
              </w:rPr>
              <w:t>ФЗ .</w:t>
            </w:r>
            <w:proofErr w:type="gramEnd"/>
          </w:p>
          <w:p w:rsidR="00934739" w:rsidRPr="00934739" w:rsidRDefault="00934739" w:rsidP="00934739">
            <w:pPr>
              <w:ind w:left="142"/>
              <w:rPr>
                <w:rFonts w:ascii="Liberation Serif" w:hAnsi="Liberation Serif" w:cs="Liberation Serif"/>
                <w:sz w:val="22"/>
                <w:szCs w:val="22"/>
              </w:rPr>
            </w:pPr>
            <w:r w:rsidRPr="00934739">
              <w:rPr>
                <w:rFonts w:ascii="Liberation Serif" w:hAnsi="Liberation Serif" w:cs="Liberation Serif"/>
                <w:sz w:val="22"/>
                <w:szCs w:val="22"/>
              </w:rPr>
              <w:t>Контролируемое лицо вправе отказаться от проведения обязательного профилактического визита, уведомив об этом должностное лицо,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934739" w:rsidRPr="00934739" w:rsidRDefault="00934739" w:rsidP="00934739">
            <w:pPr>
              <w:ind w:left="142"/>
              <w:rPr>
                <w:rFonts w:ascii="Liberation Serif" w:hAnsi="Liberation Serif" w:cs="Liberation Serif"/>
                <w:sz w:val="22"/>
                <w:szCs w:val="22"/>
              </w:rPr>
            </w:pPr>
            <w:r w:rsidRPr="00934739">
              <w:rPr>
                <w:rFonts w:ascii="Liberation Serif" w:hAnsi="Liberation Serif" w:cs="Liberation Serif"/>
                <w:sz w:val="22"/>
                <w:szCs w:val="22"/>
              </w:rPr>
              <w:t>Срок проведения профилактического визита (обязательного профилактического визита) определяется должностным лицом самостоятельно и не может превышать 1 рабочий день.</w:t>
            </w:r>
          </w:p>
          <w:p w:rsidR="00934739" w:rsidRPr="00934739" w:rsidRDefault="00934739" w:rsidP="00934739">
            <w:pPr>
              <w:ind w:left="142"/>
              <w:rPr>
                <w:rFonts w:ascii="Liberation Serif" w:hAnsi="Liberation Serif" w:cs="Liberation Serif"/>
                <w:sz w:val="22"/>
                <w:szCs w:val="22"/>
              </w:rPr>
            </w:pPr>
            <w:r w:rsidRPr="00934739">
              <w:rPr>
                <w:rFonts w:ascii="Liberation Serif" w:hAnsi="Liberation Serif" w:cs="Liberation Serif"/>
                <w:sz w:val="22"/>
                <w:szCs w:val="22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34739" w:rsidRPr="00934739" w:rsidRDefault="00934739" w:rsidP="00934739">
            <w:pPr>
              <w:ind w:left="142"/>
              <w:rPr>
                <w:rFonts w:ascii="Liberation Serif" w:hAnsi="Liberation Serif" w:cs="Liberation Serif"/>
                <w:sz w:val="22"/>
                <w:szCs w:val="22"/>
              </w:rPr>
            </w:pPr>
            <w:r w:rsidRPr="00934739">
              <w:rPr>
                <w:rFonts w:ascii="Liberation Serif" w:hAnsi="Liberation Serif" w:cs="Liberation Serif"/>
                <w:sz w:val="22"/>
                <w:szCs w:val="22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934739" w:rsidRPr="00934739" w:rsidRDefault="00934739" w:rsidP="00934739">
            <w:pPr>
              <w:ind w:left="142"/>
              <w:rPr>
                <w:rFonts w:ascii="Liberation Serif" w:hAnsi="Liberation Serif" w:cs="Liberation Serif"/>
                <w:sz w:val="22"/>
                <w:szCs w:val="22"/>
              </w:rPr>
            </w:pPr>
            <w:r w:rsidRPr="00934739">
              <w:rPr>
                <w:rFonts w:ascii="Liberation Serif" w:hAnsi="Liberation Serif" w:cs="Liberation Serif"/>
                <w:sz w:val="22"/>
                <w:szCs w:val="22"/>
              </w:rPr>
              <w:t>В ходе профилактического визита должностным лицом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9A6377" w:rsidRPr="00934739" w:rsidRDefault="00934739" w:rsidP="00934739">
            <w:pPr>
              <w:ind w:left="142"/>
              <w:rPr>
                <w:rFonts w:ascii="Liberation Serif" w:hAnsi="Liberation Serif" w:cs="Liberation Serif"/>
                <w:sz w:val="22"/>
                <w:szCs w:val="22"/>
              </w:rPr>
            </w:pPr>
            <w:r w:rsidRPr="00934739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70" w:type="dxa"/>
            <w:shd w:val="clear" w:color="auto" w:fill="FFFFFF"/>
          </w:tcPr>
          <w:p w:rsidR="009A6377" w:rsidRPr="00934739" w:rsidRDefault="00934739" w:rsidP="006A3D6D">
            <w:pPr>
              <w:pStyle w:val="a7"/>
              <w:spacing w:before="0" w:beforeAutospacing="0" w:after="0" w:afterAutospacing="0"/>
              <w:ind w:left="128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 в сфере благоустройства</w:t>
            </w:r>
          </w:p>
        </w:tc>
        <w:tc>
          <w:tcPr>
            <w:tcW w:w="1418" w:type="dxa"/>
            <w:shd w:val="clear" w:color="auto" w:fill="FFFFFF"/>
          </w:tcPr>
          <w:p w:rsidR="009A6377" w:rsidRPr="00934739" w:rsidRDefault="00934739" w:rsidP="006A3D6D">
            <w:pPr>
              <w:pStyle w:val="a7"/>
              <w:spacing w:before="0" w:beforeAutospacing="0" w:after="0" w:afterAutospacing="0"/>
              <w:ind w:left="163"/>
              <w:rPr>
                <w:rFonts w:ascii="Liberation Serif" w:hAnsi="Liberation Serif"/>
                <w:color w:val="010101"/>
                <w:sz w:val="22"/>
                <w:szCs w:val="22"/>
              </w:rPr>
            </w:pPr>
            <w:r w:rsidRPr="00934739">
              <w:rPr>
                <w:rFonts w:ascii="Liberation Serif" w:hAnsi="Liberation Serif"/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9A6377" w:rsidRPr="00934739" w:rsidRDefault="009A6377" w:rsidP="009A6377">
      <w:pPr>
        <w:ind w:firstLine="567"/>
        <w:jc w:val="center"/>
        <w:rPr>
          <w:rFonts w:ascii="Liberation Serif" w:hAnsi="Liberation Serif"/>
          <w:b/>
          <w:sz w:val="22"/>
          <w:szCs w:val="22"/>
        </w:rPr>
      </w:pPr>
    </w:p>
    <w:p w:rsidR="009A6377" w:rsidRPr="00934739" w:rsidRDefault="009A6377" w:rsidP="009A6377">
      <w:pPr>
        <w:ind w:firstLine="709"/>
        <w:jc w:val="both"/>
        <w:rPr>
          <w:rFonts w:ascii="Liberation Serif" w:hAnsi="Liberation Serif"/>
          <w:sz w:val="22"/>
          <w:szCs w:val="22"/>
        </w:rPr>
      </w:pPr>
    </w:p>
    <w:p w:rsidR="004B00B9" w:rsidRPr="00934739" w:rsidRDefault="004B00B9" w:rsidP="00FC7A3C">
      <w:pPr>
        <w:rPr>
          <w:b/>
          <w:sz w:val="22"/>
          <w:szCs w:val="22"/>
        </w:rPr>
      </w:pPr>
    </w:p>
    <w:sectPr w:rsidR="004B00B9" w:rsidRPr="00934739" w:rsidSect="00860AB0">
      <w:pgSz w:w="11909" w:h="16834"/>
      <w:pgMar w:top="567" w:right="851" w:bottom="567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1EC7"/>
    <w:multiLevelType w:val="hybridMultilevel"/>
    <w:tmpl w:val="C7A246BE"/>
    <w:lvl w:ilvl="0" w:tplc="0258550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6A45"/>
    <w:multiLevelType w:val="hybridMultilevel"/>
    <w:tmpl w:val="0240CB92"/>
    <w:lvl w:ilvl="0" w:tplc="1F6CDDE4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0410E2"/>
    <w:multiLevelType w:val="multilevel"/>
    <w:tmpl w:val="A24A7962"/>
    <w:lvl w:ilvl="0">
      <w:start w:val="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2127CA7"/>
    <w:multiLevelType w:val="hybridMultilevel"/>
    <w:tmpl w:val="FD08C2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60D307D"/>
    <w:multiLevelType w:val="hybridMultilevel"/>
    <w:tmpl w:val="5DCE3CF4"/>
    <w:lvl w:ilvl="0" w:tplc="E51CFF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B5F56"/>
    <w:multiLevelType w:val="hybridMultilevel"/>
    <w:tmpl w:val="518CE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A0FCD"/>
    <w:multiLevelType w:val="hybridMultilevel"/>
    <w:tmpl w:val="65BA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5314F"/>
    <w:multiLevelType w:val="hybridMultilevel"/>
    <w:tmpl w:val="51885CB8"/>
    <w:lvl w:ilvl="0" w:tplc="5E44B0DE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806529"/>
    <w:multiLevelType w:val="hybridMultilevel"/>
    <w:tmpl w:val="349CA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A4431"/>
    <w:multiLevelType w:val="hybridMultilevel"/>
    <w:tmpl w:val="215AF6B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BF9C5B6A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E04E03"/>
    <w:multiLevelType w:val="hybridMultilevel"/>
    <w:tmpl w:val="FB325E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A6426"/>
    <w:multiLevelType w:val="multilevel"/>
    <w:tmpl w:val="5DCE3C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B225B"/>
    <w:multiLevelType w:val="hybridMultilevel"/>
    <w:tmpl w:val="4C00E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B79F5"/>
    <w:multiLevelType w:val="multilevel"/>
    <w:tmpl w:val="DE04B8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AE42E4"/>
    <w:multiLevelType w:val="hybridMultilevel"/>
    <w:tmpl w:val="F398C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73406"/>
    <w:multiLevelType w:val="hybridMultilevel"/>
    <w:tmpl w:val="0D86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E6CCE"/>
    <w:multiLevelType w:val="hybridMultilevel"/>
    <w:tmpl w:val="E03C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43EB3"/>
    <w:multiLevelType w:val="hybridMultilevel"/>
    <w:tmpl w:val="2E6074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6E15B77"/>
    <w:multiLevelType w:val="hybridMultilevel"/>
    <w:tmpl w:val="559E1390"/>
    <w:lvl w:ilvl="0" w:tplc="74AAF6DE">
      <w:start w:val="6"/>
      <w:numFmt w:val="decimal"/>
      <w:lvlText w:val="%1.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1" w:tplc="66A418FA" w:tentative="1">
      <w:start w:val="1"/>
      <w:numFmt w:val="lowerLetter"/>
      <w:lvlText w:val="%2."/>
      <w:lvlJc w:val="left"/>
      <w:pPr>
        <w:tabs>
          <w:tab w:val="num" w:pos="2978"/>
        </w:tabs>
        <w:ind w:left="2978" w:hanging="360"/>
      </w:pPr>
    </w:lvl>
    <w:lvl w:ilvl="2" w:tplc="04190001" w:tentative="1">
      <w:start w:val="1"/>
      <w:numFmt w:val="lowerRoman"/>
      <w:lvlText w:val="%3."/>
      <w:lvlJc w:val="right"/>
      <w:pPr>
        <w:tabs>
          <w:tab w:val="num" w:pos="3698"/>
        </w:tabs>
        <w:ind w:left="36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8"/>
        </w:tabs>
        <w:ind w:left="44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8"/>
        </w:tabs>
        <w:ind w:left="51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8"/>
        </w:tabs>
        <w:ind w:left="58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8"/>
        </w:tabs>
        <w:ind w:left="65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8"/>
        </w:tabs>
        <w:ind w:left="72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8"/>
        </w:tabs>
        <w:ind w:left="8018" w:hanging="180"/>
      </w:p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0"/>
  </w:num>
  <w:num w:numId="5">
    <w:abstractNumId w:val="13"/>
  </w:num>
  <w:num w:numId="6">
    <w:abstractNumId w:val="5"/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  <w:num w:numId="14">
    <w:abstractNumId w:val="15"/>
  </w:num>
  <w:num w:numId="15">
    <w:abstractNumId w:val="16"/>
  </w:num>
  <w:num w:numId="16">
    <w:abstractNumId w:val="3"/>
  </w:num>
  <w:num w:numId="17">
    <w:abstractNumId w:val="12"/>
  </w:num>
  <w:num w:numId="18">
    <w:abstractNumId w:val="10"/>
  </w:num>
  <w:num w:numId="19">
    <w:abstractNumId w:val="1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92"/>
    <w:rsid w:val="00044FE5"/>
    <w:rsid w:val="000853C6"/>
    <w:rsid w:val="00093E4E"/>
    <w:rsid w:val="000A1A82"/>
    <w:rsid w:val="000B18E4"/>
    <w:rsid w:val="000E3BBD"/>
    <w:rsid w:val="0010481A"/>
    <w:rsid w:val="00127CB9"/>
    <w:rsid w:val="00135B86"/>
    <w:rsid w:val="00136822"/>
    <w:rsid w:val="00142C4C"/>
    <w:rsid w:val="001A05AF"/>
    <w:rsid w:val="001C0427"/>
    <w:rsid w:val="001C5358"/>
    <w:rsid w:val="001C6359"/>
    <w:rsid w:val="001E7B07"/>
    <w:rsid w:val="00217F08"/>
    <w:rsid w:val="00221081"/>
    <w:rsid w:val="0023214B"/>
    <w:rsid w:val="00233552"/>
    <w:rsid w:val="00253C7B"/>
    <w:rsid w:val="0026214C"/>
    <w:rsid w:val="0027019F"/>
    <w:rsid w:val="0029142D"/>
    <w:rsid w:val="002C2977"/>
    <w:rsid w:val="002E49E1"/>
    <w:rsid w:val="00305143"/>
    <w:rsid w:val="003278EB"/>
    <w:rsid w:val="00331AEB"/>
    <w:rsid w:val="00334896"/>
    <w:rsid w:val="00353FEA"/>
    <w:rsid w:val="00371C8F"/>
    <w:rsid w:val="00397D21"/>
    <w:rsid w:val="003B257E"/>
    <w:rsid w:val="0040786F"/>
    <w:rsid w:val="00427D0F"/>
    <w:rsid w:val="004339BA"/>
    <w:rsid w:val="004527DE"/>
    <w:rsid w:val="00456DFF"/>
    <w:rsid w:val="004838EA"/>
    <w:rsid w:val="00490E89"/>
    <w:rsid w:val="004B00B9"/>
    <w:rsid w:val="004D10F9"/>
    <w:rsid w:val="004D1EEC"/>
    <w:rsid w:val="00500962"/>
    <w:rsid w:val="005067EB"/>
    <w:rsid w:val="00512A92"/>
    <w:rsid w:val="00515394"/>
    <w:rsid w:val="0051715D"/>
    <w:rsid w:val="0053570F"/>
    <w:rsid w:val="00542442"/>
    <w:rsid w:val="00590EC3"/>
    <w:rsid w:val="005B3701"/>
    <w:rsid w:val="005B42BF"/>
    <w:rsid w:val="005B6E3D"/>
    <w:rsid w:val="005C67A3"/>
    <w:rsid w:val="005D062F"/>
    <w:rsid w:val="005E2ABF"/>
    <w:rsid w:val="005E4394"/>
    <w:rsid w:val="00603B5F"/>
    <w:rsid w:val="00612C05"/>
    <w:rsid w:val="0061459E"/>
    <w:rsid w:val="00625696"/>
    <w:rsid w:val="00640C1E"/>
    <w:rsid w:val="00657CBF"/>
    <w:rsid w:val="00662A78"/>
    <w:rsid w:val="00693782"/>
    <w:rsid w:val="007049C6"/>
    <w:rsid w:val="00716664"/>
    <w:rsid w:val="00717D73"/>
    <w:rsid w:val="00721C22"/>
    <w:rsid w:val="007255D2"/>
    <w:rsid w:val="00764F4A"/>
    <w:rsid w:val="007710FC"/>
    <w:rsid w:val="007B7309"/>
    <w:rsid w:val="007C2143"/>
    <w:rsid w:val="007C3FC6"/>
    <w:rsid w:val="007E6064"/>
    <w:rsid w:val="007F0394"/>
    <w:rsid w:val="00820B14"/>
    <w:rsid w:val="008247C2"/>
    <w:rsid w:val="00854A57"/>
    <w:rsid w:val="00860303"/>
    <w:rsid w:val="00860AB0"/>
    <w:rsid w:val="008614B9"/>
    <w:rsid w:val="00881BF7"/>
    <w:rsid w:val="008858DF"/>
    <w:rsid w:val="008917B9"/>
    <w:rsid w:val="008A1B2F"/>
    <w:rsid w:val="008C151B"/>
    <w:rsid w:val="008E12E0"/>
    <w:rsid w:val="008E67B5"/>
    <w:rsid w:val="008F321C"/>
    <w:rsid w:val="008F4224"/>
    <w:rsid w:val="00905738"/>
    <w:rsid w:val="00906911"/>
    <w:rsid w:val="00934739"/>
    <w:rsid w:val="00961126"/>
    <w:rsid w:val="00972C9D"/>
    <w:rsid w:val="009A6377"/>
    <w:rsid w:val="009C2087"/>
    <w:rsid w:val="00A313E6"/>
    <w:rsid w:val="00A34E43"/>
    <w:rsid w:val="00A41971"/>
    <w:rsid w:val="00A46356"/>
    <w:rsid w:val="00A4703D"/>
    <w:rsid w:val="00A572B1"/>
    <w:rsid w:val="00A92898"/>
    <w:rsid w:val="00AB36D2"/>
    <w:rsid w:val="00AB5516"/>
    <w:rsid w:val="00AF60C9"/>
    <w:rsid w:val="00B05F25"/>
    <w:rsid w:val="00B06E64"/>
    <w:rsid w:val="00B25BBE"/>
    <w:rsid w:val="00B432BD"/>
    <w:rsid w:val="00B43B28"/>
    <w:rsid w:val="00B45C6D"/>
    <w:rsid w:val="00B73A7A"/>
    <w:rsid w:val="00B766D2"/>
    <w:rsid w:val="00BB133C"/>
    <w:rsid w:val="00BB602A"/>
    <w:rsid w:val="00BD23ED"/>
    <w:rsid w:val="00BD3655"/>
    <w:rsid w:val="00BE3706"/>
    <w:rsid w:val="00C03CCD"/>
    <w:rsid w:val="00C4453B"/>
    <w:rsid w:val="00C80E86"/>
    <w:rsid w:val="00C816E5"/>
    <w:rsid w:val="00C95187"/>
    <w:rsid w:val="00CB2B42"/>
    <w:rsid w:val="00D13A78"/>
    <w:rsid w:val="00D266E0"/>
    <w:rsid w:val="00D54F98"/>
    <w:rsid w:val="00D62690"/>
    <w:rsid w:val="00D71BCA"/>
    <w:rsid w:val="00DA7AF1"/>
    <w:rsid w:val="00DB2564"/>
    <w:rsid w:val="00DC48B6"/>
    <w:rsid w:val="00E6094C"/>
    <w:rsid w:val="00E67E8C"/>
    <w:rsid w:val="00E87280"/>
    <w:rsid w:val="00EA0507"/>
    <w:rsid w:val="00EE5922"/>
    <w:rsid w:val="00EE6502"/>
    <w:rsid w:val="00F518EA"/>
    <w:rsid w:val="00F62141"/>
    <w:rsid w:val="00F676B5"/>
    <w:rsid w:val="00F853F0"/>
    <w:rsid w:val="00F91648"/>
    <w:rsid w:val="00FC7A3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041012-408C-4AB8-9819-3B22A69E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1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64F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142C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4FE5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26214C"/>
    <w:pPr>
      <w:tabs>
        <w:tab w:val="left" w:pos="426"/>
      </w:tabs>
      <w:ind w:left="-284" w:right="-286" w:firstLine="568"/>
      <w:jc w:val="both"/>
    </w:pPr>
    <w:rPr>
      <w:sz w:val="28"/>
      <w:szCs w:val="20"/>
    </w:rPr>
  </w:style>
  <w:style w:type="paragraph" w:customStyle="1" w:styleId="ConsPlusNormal">
    <w:name w:val="ConsPlusNormal"/>
    <w:rsid w:val="0040786F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C63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64F4A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142C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7">
    <w:name w:val="Normal (Web)"/>
    <w:basedOn w:val="a"/>
    <w:uiPriority w:val="99"/>
    <w:unhideWhenUsed/>
    <w:rsid w:val="00142C4C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142C4C"/>
    <w:rPr>
      <w:color w:val="0000FF"/>
      <w:u w:val="single"/>
    </w:rPr>
  </w:style>
  <w:style w:type="character" w:styleId="a9">
    <w:name w:val="Emphasis"/>
    <w:uiPriority w:val="20"/>
    <w:qFormat/>
    <w:rsid w:val="009A63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261E693A719BE51024CC5F7DBC548F017375CA7C3E1ABF00B2DC9F2F0E16DBC7B4A651F67C4D1E6388E33cEC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B33D0-9609-4B90-83ED-4CC6DE91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>SSi</Company>
  <LinksUpToDate>false</LinksUpToDate>
  <CharactersWithSpaces>15428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Tech Lab</dc:creator>
  <cp:lastModifiedBy>Молодых</cp:lastModifiedBy>
  <cp:revision>2</cp:revision>
  <cp:lastPrinted>2024-12-27T06:09:00Z</cp:lastPrinted>
  <dcterms:created xsi:type="dcterms:W3CDTF">2025-02-19T05:29:00Z</dcterms:created>
  <dcterms:modified xsi:type="dcterms:W3CDTF">2025-02-19T05:29:00Z</dcterms:modified>
</cp:coreProperties>
</file>