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27D" w:rsidRDefault="00C8427D" w:rsidP="0072110E">
      <w:pPr>
        <w:jc w:val="center"/>
      </w:pPr>
    </w:p>
    <w:p w:rsidR="00D4785C" w:rsidRDefault="00D4785C" w:rsidP="0072110E">
      <w:pPr>
        <w:jc w:val="center"/>
      </w:pPr>
    </w:p>
    <w:p w:rsidR="00D4785C" w:rsidRDefault="00D4785C" w:rsidP="0072110E">
      <w:pPr>
        <w:jc w:val="center"/>
      </w:pPr>
    </w:p>
    <w:p w:rsidR="0072110E" w:rsidRDefault="0072110E" w:rsidP="0072110E">
      <w:pPr>
        <w:jc w:val="center"/>
      </w:pPr>
      <w:r>
        <w:rPr>
          <w:noProof/>
          <w:sz w:val="20"/>
          <w:szCs w:val="20"/>
        </w:rPr>
        <w:drawing>
          <wp:inline distT="0" distB="0" distL="0" distR="0" wp14:anchorId="1FFE6353" wp14:editId="7D3526D7">
            <wp:extent cx="504821" cy="828675"/>
            <wp:effectExtent l="0" t="0" r="0" b="9525"/>
            <wp:docPr id="1" name="Рисунок 6" descr="Описание: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821" cy="828675"/>
                    </a:xfrm>
                    <a:prstGeom prst="rect">
                      <a:avLst/>
                    </a:prstGeom>
                    <a:noFill/>
                    <a:ln>
                      <a:noFill/>
                      <a:prstDash/>
                    </a:ln>
                  </pic:spPr>
                </pic:pic>
              </a:graphicData>
            </a:graphic>
          </wp:inline>
        </w:drawing>
      </w:r>
    </w:p>
    <w:p w:rsidR="0072110E" w:rsidRPr="0062264D" w:rsidRDefault="0072110E" w:rsidP="0072110E">
      <w:pPr>
        <w:jc w:val="center"/>
        <w:rPr>
          <w:rFonts w:ascii="Liberation Serif" w:hAnsi="Liberation Serif"/>
          <w:b/>
          <w:sz w:val="28"/>
          <w:szCs w:val="28"/>
        </w:rPr>
      </w:pPr>
      <w:r w:rsidRPr="0062264D">
        <w:rPr>
          <w:rFonts w:ascii="Liberation Serif" w:hAnsi="Liberation Serif"/>
          <w:b/>
          <w:sz w:val="28"/>
          <w:szCs w:val="28"/>
        </w:rPr>
        <w:t xml:space="preserve">АДМИНИСТРАЦИЯ </w:t>
      </w:r>
    </w:p>
    <w:p w:rsidR="0072110E" w:rsidRPr="0062264D" w:rsidRDefault="0072110E" w:rsidP="0072110E">
      <w:pPr>
        <w:jc w:val="center"/>
        <w:rPr>
          <w:rFonts w:ascii="Liberation Serif" w:hAnsi="Liberation Serif"/>
          <w:b/>
          <w:sz w:val="28"/>
          <w:szCs w:val="28"/>
        </w:rPr>
      </w:pPr>
      <w:r w:rsidRPr="0062264D">
        <w:rPr>
          <w:rFonts w:ascii="Liberation Serif" w:hAnsi="Liberation Serif"/>
          <w:b/>
          <w:sz w:val="28"/>
          <w:szCs w:val="28"/>
        </w:rPr>
        <w:t>НИЦИНСКОГО СЕЛЬСКОГО ПОСЕЛЕНИЯ</w:t>
      </w:r>
    </w:p>
    <w:p w:rsidR="0072110E" w:rsidRPr="0062264D" w:rsidRDefault="0072110E" w:rsidP="0072110E">
      <w:pPr>
        <w:jc w:val="center"/>
        <w:rPr>
          <w:rFonts w:ascii="Liberation Serif" w:hAnsi="Liberation Serif"/>
          <w:b/>
          <w:sz w:val="28"/>
          <w:szCs w:val="28"/>
        </w:rPr>
      </w:pPr>
      <w:r w:rsidRPr="0062264D">
        <w:rPr>
          <w:rFonts w:ascii="Liberation Serif" w:hAnsi="Liberation Serif"/>
          <w:b/>
          <w:sz w:val="28"/>
          <w:szCs w:val="28"/>
        </w:rPr>
        <w:t>СЛОБОДО-ТУРИНСКОГО МУНИЦИПАЛЬНОГО РАЙОНА СВЕРДЛОВСКОЙ ОБЛАСТИ</w:t>
      </w:r>
    </w:p>
    <w:p w:rsidR="0072110E" w:rsidRPr="0062264D" w:rsidRDefault="0072110E" w:rsidP="0072110E">
      <w:pPr>
        <w:spacing w:before="120"/>
        <w:jc w:val="center"/>
        <w:rPr>
          <w:rFonts w:ascii="Liberation Serif" w:hAnsi="Liberation Serif"/>
        </w:rPr>
      </w:pPr>
      <w:r w:rsidRPr="0062264D">
        <w:rPr>
          <w:rFonts w:ascii="Liberation Serif" w:hAnsi="Liberation Serif"/>
          <w:noProof/>
          <w:shd w:val="clear" w:color="auto" w:fill="FFFF00"/>
        </w:rPr>
        <mc:AlternateContent>
          <mc:Choice Requires="wps">
            <w:drawing>
              <wp:anchor distT="0" distB="0" distL="114300" distR="114300" simplePos="0" relativeHeight="251659264" behindDoc="0" locked="0" layoutInCell="1" allowOverlap="1" wp14:anchorId="7B1FEF14" wp14:editId="1323BE8A">
                <wp:simplePos x="0" y="0"/>
                <wp:positionH relativeFrom="page">
                  <wp:posOffset>763962</wp:posOffset>
                </wp:positionH>
                <wp:positionV relativeFrom="paragraph">
                  <wp:posOffset>336078</wp:posOffset>
                </wp:positionV>
                <wp:extent cx="6057900" cy="0"/>
                <wp:effectExtent l="0" t="19050" r="38100" b="38100"/>
                <wp:wrapNone/>
                <wp:docPr id="2" name="Прямая соединительная линия 5"/>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57150" cap="flat">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4391EE3E" id="_x0000_t32" coordsize="21600,21600" o:spt="32" o:oned="t" path="m,l21600,21600e" filled="f">
                <v:path arrowok="t" fillok="f" o:connecttype="none"/>
                <o:lock v:ext="edit" shapetype="t"/>
              </v:shapetype>
              <v:shape id="Прямая соединительная линия 5" o:spid="_x0000_s1026" type="#_x0000_t32" style="position:absolute;margin-left:60.15pt;margin-top:26.45pt;width:477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" strokeweight="4.5pt">
                <w10:wrap anchorx="page"/>
              </v:shape>
            </w:pict>
          </mc:Fallback>
        </mc:AlternateContent>
      </w:r>
      <w:r w:rsidRPr="0062264D">
        <w:rPr>
          <w:rFonts w:ascii="Liberation Serif" w:hAnsi="Liberation Serif"/>
          <w:b/>
          <w:sz w:val="28"/>
          <w:szCs w:val="28"/>
        </w:rPr>
        <w:t>П О С Т А Н О В Л Е Н И Е</w:t>
      </w:r>
    </w:p>
    <w:p w:rsidR="0072110E" w:rsidRPr="0062264D" w:rsidRDefault="0072110E" w:rsidP="0072110E">
      <w:pPr>
        <w:jc w:val="both"/>
        <w:rPr>
          <w:rFonts w:ascii="Liberation Serif" w:hAnsi="Liberation Serif"/>
          <w:sz w:val="28"/>
          <w:szCs w:val="28"/>
          <w:shd w:val="clear" w:color="auto" w:fill="FFFF00"/>
        </w:rPr>
      </w:pPr>
    </w:p>
    <w:p w:rsidR="0072110E" w:rsidRPr="0062264D" w:rsidRDefault="00A90BD6" w:rsidP="0072110E">
      <w:pPr>
        <w:jc w:val="both"/>
        <w:rPr>
          <w:rFonts w:ascii="Liberation Serif" w:hAnsi="Liberation Serif"/>
          <w:sz w:val="28"/>
          <w:szCs w:val="28"/>
        </w:rPr>
      </w:pPr>
      <w:r>
        <w:rPr>
          <w:rFonts w:ascii="Liberation Serif" w:hAnsi="Liberation Serif"/>
          <w:sz w:val="28"/>
          <w:szCs w:val="28"/>
        </w:rPr>
        <w:t>о</w:t>
      </w:r>
      <w:r w:rsidRPr="0062264D">
        <w:rPr>
          <w:rFonts w:ascii="Liberation Serif" w:hAnsi="Liberation Serif"/>
          <w:sz w:val="28"/>
          <w:szCs w:val="28"/>
        </w:rPr>
        <w:t>т</w:t>
      </w:r>
      <w:r>
        <w:rPr>
          <w:rFonts w:ascii="Liberation Serif" w:hAnsi="Liberation Serif"/>
          <w:sz w:val="28"/>
          <w:szCs w:val="28"/>
        </w:rPr>
        <w:t xml:space="preserve"> 01 сентября 2023</w:t>
      </w:r>
      <w:r w:rsidR="00B170F8">
        <w:rPr>
          <w:rFonts w:ascii="Liberation Serif" w:hAnsi="Liberation Serif"/>
          <w:sz w:val="28"/>
          <w:szCs w:val="28"/>
        </w:rPr>
        <w:t xml:space="preserve"> года </w:t>
      </w:r>
    </w:p>
    <w:p w:rsidR="0072110E" w:rsidRPr="0062264D" w:rsidRDefault="0072110E" w:rsidP="0072110E">
      <w:pPr>
        <w:jc w:val="both"/>
        <w:rPr>
          <w:rFonts w:ascii="Liberation Serif" w:hAnsi="Liberation Serif"/>
          <w:sz w:val="28"/>
          <w:szCs w:val="28"/>
        </w:rPr>
      </w:pPr>
      <w:r w:rsidRPr="0062264D">
        <w:rPr>
          <w:rFonts w:ascii="Liberation Serif" w:hAnsi="Liberation Serif"/>
          <w:sz w:val="28"/>
          <w:szCs w:val="28"/>
        </w:rPr>
        <w:t xml:space="preserve">с. Ницинское                                                             </w:t>
      </w:r>
      <w:r w:rsidR="00B170F8">
        <w:rPr>
          <w:rFonts w:ascii="Liberation Serif" w:hAnsi="Liberation Serif"/>
          <w:sz w:val="28"/>
          <w:szCs w:val="28"/>
        </w:rPr>
        <w:t xml:space="preserve">                          </w:t>
      </w:r>
      <w:r w:rsidRPr="0062264D">
        <w:rPr>
          <w:rFonts w:ascii="Liberation Serif" w:hAnsi="Liberation Serif"/>
          <w:sz w:val="28"/>
          <w:szCs w:val="28"/>
        </w:rPr>
        <w:t xml:space="preserve">       № </w:t>
      </w:r>
      <w:r w:rsidR="00A90BD6">
        <w:rPr>
          <w:rFonts w:ascii="Liberation Serif" w:hAnsi="Liberation Serif"/>
          <w:sz w:val="28"/>
          <w:szCs w:val="28"/>
        </w:rPr>
        <w:t>89</w:t>
      </w:r>
    </w:p>
    <w:p w:rsidR="0072110E" w:rsidRPr="0062264D" w:rsidRDefault="0072110E" w:rsidP="0072110E">
      <w:pPr>
        <w:jc w:val="both"/>
        <w:rPr>
          <w:rFonts w:ascii="Liberation Serif" w:hAnsi="Liberation Serif"/>
        </w:rPr>
      </w:pPr>
    </w:p>
    <w:p w:rsidR="003F38E9" w:rsidRPr="003F38E9" w:rsidRDefault="003F38E9" w:rsidP="003F38E9">
      <w:pPr>
        <w:jc w:val="center"/>
        <w:rPr>
          <w:rFonts w:ascii="Liberation Serif" w:hAnsi="Liberation Serif"/>
          <w:b/>
          <w:sz w:val="28"/>
          <w:szCs w:val="28"/>
        </w:rPr>
      </w:pPr>
      <w:r w:rsidRPr="003F38E9">
        <w:rPr>
          <w:rFonts w:ascii="Liberation Serif" w:hAnsi="Liberation Serif"/>
          <w:b/>
          <w:sz w:val="28"/>
          <w:szCs w:val="28"/>
        </w:rPr>
        <w:t xml:space="preserve">Об </w:t>
      </w:r>
      <w:r w:rsidR="006C1DFF">
        <w:rPr>
          <w:rFonts w:ascii="Liberation Serif" w:hAnsi="Liberation Serif"/>
          <w:b/>
          <w:sz w:val="28"/>
          <w:szCs w:val="28"/>
        </w:rPr>
        <w:t xml:space="preserve">утверждении Порядка </w:t>
      </w:r>
      <w:r w:rsidR="008560D1">
        <w:rPr>
          <w:rFonts w:ascii="Liberation Serif" w:hAnsi="Liberation Serif"/>
          <w:b/>
          <w:sz w:val="28"/>
          <w:szCs w:val="28"/>
        </w:rPr>
        <w:t xml:space="preserve">размещения </w:t>
      </w:r>
      <w:r w:rsidR="008560D1" w:rsidRPr="003F38E9">
        <w:rPr>
          <w:rFonts w:ascii="Liberation Serif" w:hAnsi="Liberation Serif"/>
          <w:b/>
          <w:sz w:val="28"/>
          <w:szCs w:val="28"/>
        </w:rPr>
        <w:t>сведений</w:t>
      </w:r>
      <w:r w:rsidRPr="003F38E9">
        <w:rPr>
          <w:rFonts w:ascii="Liberation Serif" w:hAnsi="Liberation Serif"/>
          <w:b/>
          <w:sz w:val="28"/>
          <w:szCs w:val="28"/>
        </w:rPr>
        <w:t xml:space="preserve"> о доходах, расходах,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в Ницинском сельском поселении, на официальном сайте органов местного самоуправления</w:t>
      </w:r>
      <w:r w:rsidRPr="003F38E9">
        <w:rPr>
          <w:rFonts w:ascii="Liberation Serif" w:hAnsi="Liberation Serif"/>
          <w:sz w:val="28"/>
          <w:szCs w:val="28"/>
        </w:rPr>
        <w:t xml:space="preserve"> </w:t>
      </w:r>
      <w:r w:rsidRPr="003F38E9">
        <w:rPr>
          <w:rFonts w:ascii="Liberation Serif" w:hAnsi="Liberation Serif"/>
          <w:b/>
          <w:sz w:val="28"/>
          <w:szCs w:val="28"/>
        </w:rPr>
        <w:t xml:space="preserve">Ницинского сельского поселения в информационно-телекоммуникационной сети «Интернет» и (или) предоставления этих сведений для опубликования средствам массовой информации </w:t>
      </w:r>
    </w:p>
    <w:p w:rsidR="00637F9E" w:rsidRPr="0062264D" w:rsidRDefault="00637F9E" w:rsidP="0072110E">
      <w:pPr>
        <w:ind w:firstLine="709"/>
        <w:jc w:val="center"/>
        <w:rPr>
          <w:rFonts w:ascii="Liberation Serif" w:hAnsi="Liberation Serif"/>
          <w:b/>
          <w:sz w:val="28"/>
          <w:szCs w:val="28"/>
        </w:rPr>
      </w:pPr>
    </w:p>
    <w:p w:rsidR="003F38E9" w:rsidRDefault="003F38E9" w:rsidP="003F38E9">
      <w:pPr>
        <w:ind w:firstLine="708"/>
        <w:jc w:val="both"/>
        <w:rPr>
          <w:rFonts w:ascii="Liberation Serif" w:hAnsi="Liberation Serif" w:cs="Liberation Serif"/>
          <w:sz w:val="28"/>
          <w:szCs w:val="28"/>
        </w:rPr>
      </w:pPr>
      <w:r w:rsidRPr="00061430">
        <w:rPr>
          <w:rFonts w:ascii="Liberation Serif" w:hAnsi="Liberation Serif" w:cs="Liberation Serif"/>
          <w:sz w:val="28"/>
          <w:szCs w:val="28"/>
        </w:rPr>
        <w:t>В соответствии с Федеральным законом о</w:t>
      </w:r>
      <w:r>
        <w:rPr>
          <w:rFonts w:ascii="Liberation Serif" w:hAnsi="Liberation Serif" w:cs="Liberation Serif"/>
          <w:sz w:val="28"/>
          <w:szCs w:val="28"/>
        </w:rPr>
        <w:t>т 6 октября 2003 года № 131-ФЗ «</w:t>
      </w:r>
      <w:r w:rsidRPr="00061430">
        <w:rPr>
          <w:rFonts w:ascii="Liberation Serif" w:hAnsi="Liberation Serif" w:cs="Liberation Serif"/>
          <w:sz w:val="28"/>
          <w:szCs w:val="28"/>
        </w:rPr>
        <w:t>Об общих принципах организации местного</w:t>
      </w:r>
      <w:r>
        <w:rPr>
          <w:rFonts w:ascii="Liberation Serif" w:hAnsi="Liberation Serif" w:cs="Liberation Serif"/>
          <w:sz w:val="28"/>
          <w:szCs w:val="28"/>
        </w:rPr>
        <w:t xml:space="preserve"> </w:t>
      </w:r>
      <w:r w:rsidRPr="00061430">
        <w:rPr>
          <w:rFonts w:ascii="Liberation Serif" w:hAnsi="Liberation Serif" w:cs="Liberation Serif"/>
          <w:sz w:val="28"/>
          <w:szCs w:val="28"/>
        </w:rPr>
        <w:t>самоуп</w:t>
      </w:r>
      <w:r>
        <w:rPr>
          <w:rFonts w:ascii="Liberation Serif" w:hAnsi="Liberation Serif" w:cs="Liberation Serif"/>
          <w:sz w:val="28"/>
          <w:szCs w:val="28"/>
        </w:rPr>
        <w:t>равления в Российской Федерации»</w:t>
      </w:r>
      <w:r w:rsidRPr="00061430">
        <w:rPr>
          <w:rFonts w:ascii="Liberation Serif" w:hAnsi="Liberation Serif" w:cs="Liberation Serif"/>
          <w:sz w:val="28"/>
          <w:szCs w:val="28"/>
        </w:rPr>
        <w:t xml:space="preserve">, Федеральным законом от 25 декабря 2008 года </w:t>
      </w:r>
      <w:r>
        <w:rPr>
          <w:rFonts w:ascii="Liberation Serif" w:hAnsi="Liberation Serif" w:cs="Liberation Serif"/>
          <w:sz w:val="28"/>
          <w:szCs w:val="28"/>
        </w:rPr>
        <w:t xml:space="preserve"> №</w:t>
      </w:r>
      <w:r w:rsidRPr="00061430">
        <w:rPr>
          <w:rFonts w:ascii="Liberation Serif" w:hAnsi="Liberation Serif" w:cs="Liberation Serif"/>
          <w:sz w:val="28"/>
          <w:szCs w:val="28"/>
        </w:rPr>
        <w:t xml:space="preserve"> 273-ФЗ </w:t>
      </w:r>
      <w:r>
        <w:rPr>
          <w:rFonts w:ascii="Liberation Serif" w:hAnsi="Liberation Serif" w:cs="Liberation Serif"/>
          <w:sz w:val="28"/>
          <w:szCs w:val="28"/>
        </w:rPr>
        <w:t>«О противодействии коррупции»</w:t>
      </w:r>
      <w:r w:rsidRPr="00061430">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Федеральным законом от 3 декабря 2012 г. №230-ФЗ «О контроле за соответствием расходов лиц, замещающих государственные должности, и иных лиц их доходам» </w:t>
      </w:r>
      <w:r>
        <w:rPr>
          <w:rFonts w:ascii="Liberation Serif" w:hAnsi="Liberation Serif" w:cs="Liberation Serif"/>
          <w:sz w:val="28"/>
          <w:szCs w:val="28"/>
        </w:rPr>
        <w:t xml:space="preserve">Федеральным законом от 6 февраля 2023 года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свердловской области от </w:t>
      </w:r>
      <w:r w:rsidRPr="007B395E">
        <w:rPr>
          <w:rFonts w:ascii="Liberation Serif" w:hAnsi="Liberation Serif" w:cs="Liberation Serif"/>
          <w:sz w:val="28"/>
          <w:szCs w:val="28"/>
        </w:rPr>
        <w:t>20 февраля 2009 года №2-ОЗ</w:t>
      </w:r>
      <w:r>
        <w:rPr>
          <w:rFonts w:ascii="Liberation Serif" w:hAnsi="Liberation Serif" w:cs="Liberation Serif"/>
          <w:sz w:val="28"/>
          <w:szCs w:val="28"/>
        </w:rPr>
        <w:t xml:space="preserve"> «</w:t>
      </w:r>
      <w:r w:rsidRPr="00061430">
        <w:rPr>
          <w:rFonts w:ascii="Liberation Serif" w:hAnsi="Liberation Serif" w:cs="Liberation Serif"/>
          <w:sz w:val="28"/>
          <w:szCs w:val="28"/>
        </w:rPr>
        <w:t>О противодействии коррупции</w:t>
      </w:r>
      <w:r>
        <w:rPr>
          <w:rFonts w:ascii="Liberation Serif" w:hAnsi="Liberation Serif" w:cs="Liberation Serif"/>
          <w:sz w:val="28"/>
          <w:szCs w:val="28"/>
        </w:rPr>
        <w:t xml:space="preserve"> в Свердловской области», </w:t>
      </w:r>
      <w:r w:rsidRPr="00061430">
        <w:rPr>
          <w:rFonts w:ascii="Liberation Serif" w:hAnsi="Liberation Serif" w:cs="Liberation Serif"/>
          <w:sz w:val="28"/>
          <w:szCs w:val="28"/>
        </w:rPr>
        <w:t>руководствуясь Устав</w:t>
      </w:r>
      <w:r>
        <w:rPr>
          <w:rFonts w:ascii="Liberation Serif" w:hAnsi="Liberation Serif" w:cs="Liberation Serif"/>
          <w:sz w:val="28"/>
          <w:szCs w:val="28"/>
        </w:rPr>
        <w:t>ом</w:t>
      </w:r>
      <w:r w:rsidRPr="00061430">
        <w:rPr>
          <w:rFonts w:ascii="Liberation Serif" w:hAnsi="Liberation Serif" w:cs="Liberation Serif"/>
          <w:sz w:val="28"/>
          <w:szCs w:val="28"/>
        </w:rPr>
        <w:t xml:space="preserve"> </w:t>
      </w:r>
      <w:r>
        <w:rPr>
          <w:rFonts w:ascii="Liberation Serif" w:hAnsi="Liberation Serif" w:cs="Liberation Serif"/>
          <w:sz w:val="28"/>
          <w:szCs w:val="28"/>
        </w:rPr>
        <w:t>Ницинского сельского поселения</w:t>
      </w:r>
      <w:r w:rsidRPr="00061430">
        <w:rPr>
          <w:rFonts w:ascii="Liberation Serif" w:hAnsi="Liberation Serif" w:cs="Liberation Serif"/>
          <w:sz w:val="28"/>
          <w:szCs w:val="28"/>
        </w:rPr>
        <w:t>,</w:t>
      </w:r>
      <w:r>
        <w:rPr>
          <w:rFonts w:ascii="Liberation Serif" w:hAnsi="Liberation Serif" w:cs="Liberation Serif"/>
          <w:sz w:val="28"/>
          <w:szCs w:val="28"/>
        </w:rPr>
        <w:t xml:space="preserve"> Дума Ницинского сельского поселения</w:t>
      </w:r>
    </w:p>
    <w:p w:rsidR="0072110E" w:rsidRPr="0062264D" w:rsidRDefault="0072110E" w:rsidP="0072110E">
      <w:pPr>
        <w:rPr>
          <w:rFonts w:ascii="Liberation Serif" w:hAnsi="Liberation Serif"/>
          <w:b/>
          <w:sz w:val="28"/>
          <w:szCs w:val="28"/>
        </w:rPr>
      </w:pPr>
      <w:r w:rsidRPr="0062264D">
        <w:rPr>
          <w:rFonts w:ascii="Liberation Serif" w:hAnsi="Liberation Serif"/>
          <w:b/>
          <w:sz w:val="28"/>
          <w:szCs w:val="28"/>
        </w:rPr>
        <w:t xml:space="preserve">            </w:t>
      </w:r>
    </w:p>
    <w:p w:rsidR="0072110E" w:rsidRPr="0062264D" w:rsidRDefault="0062264D" w:rsidP="0072110E">
      <w:pPr>
        <w:rPr>
          <w:rFonts w:ascii="Liberation Serif" w:hAnsi="Liberation Serif"/>
          <w:b/>
          <w:sz w:val="28"/>
          <w:szCs w:val="28"/>
        </w:rPr>
      </w:pPr>
      <w:r>
        <w:rPr>
          <w:rFonts w:ascii="Liberation Serif" w:hAnsi="Liberation Serif"/>
          <w:b/>
          <w:sz w:val="28"/>
          <w:szCs w:val="28"/>
        </w:rPr>
        <w:t xml:space="preserve">        ПОСТАНОВЛЯЮ</w:t>
      </w:r>
      <w:r w:rsidR="0072110E" w:rsidRPr="0062264D">
        <w:rPr>
          <w:rFonts w:ascii="Liberation Serif" w:hAnsi="Liberation Serif"/>
          <w:b/>
          <w:sz w:val="28"/>
          <w:szCs w:val="28"/>
        </w:rPr>
        <w:t>:</w:t>
      </w:r>
    </w:p>
    <w:p w:rsidR="003F38E9" w:rsidRPr="00682A9F" w:rsidRDefault="003F38E9" w:rsidP="003F38E9">
      <w:pPr>
        <w:pStyle w:val="ConsPlusTitle"/>
        <w:widowControl/>
        <w:ind w:firstLine="851"/>
        <w:jc w:val="both"/>
        <w:outlineLvl w:val="0"/>
        <w:rPr>
          <w:rFonts w:ascii="Liberation Serif" w:hAnsi="Liberation Serif"/>
          <w:b w:val="0"/>
        </w:rPr>
      </w:pPr>
      <w:r>
        <w:rPr>
          <w:rFonts w:ascii="Liberation Serif" w:hAnsi="Liberation Serif"/>
          <w:b w:val="0"/>
          <w:sz w:val="28"/>
          <w:szCs w:val="28"/>
        </w:rPr>
        <w:t>1. Признать</w:t>
      </w:r>
      <w:r w:rsidRPr="00442B28">
        <w:rPr>
          <w:rFonts w:ascii="Liberation Serif" w:hAnsi="Liberation Serif" w:cs="Times New Roman"/>
          <w:b w:val="0"/>
          <w:sz w:val="28"/>
          <w:szCs w:val="28"/>
        </w:rPr>
        <w:t xml:space="preserve"> утратившим</w:t>
      </w:r>
      <w:r w:rsidRPr="00442B28">
        <w:rPr>
          <w:rFonts w:ascii="Liberation Serif" w:hAnsi="Liberation Serif"/>
          <w:b w:val="0"/>
          <w:sz w:val="28"/>
          <w:szCs w:val="28"/>
        </w:rPr>
        <w:t>и</w:t>
      </w:r>
      <w:r w:rsidRPr="00442B28">
        <w:rPr>
          <w:rFonts w:ascii="Liberation Serif" w:hAnsi="Liberation Serif" w:cs="Times New Roman"/>
          <w:b w:val="0"/>
          <w:sz w:val="28"/>
          <w:szCs w:val="28"/>
        </w:rPr>
        <w:t xml:space="preserve"> силу</w:t>
      </w:r>
      <w:r w:rsidRPr="00442B28">
        <w:rPr>
          <w:rFonts w:ascii="Liberation Serif" w:hAnsi="Liberation Serif"/>
          <w:b w:val="0"/>
          <w:sz w:val="28"/>
          <w:szCs w:val="28"/>
        </w:rPr>
        <w:t xml:space="preserve"> постановление</w:t>
      </w:r>
      <w:r w:rsidRPr="00442B28">
        <w:rPr>
          <w:rFonts w:ascii="Liberation Serif" w:hAnsi="Liberation Serif" w:cs="Times New Roman"/>
          <w:b w:val="0"/>
          <w:sz w:val="28"/>
          <w:szCs w:val="28"/>
        </w:rPr>
        <w:t xml:space="preserve"> </w:t>
      </w:r>
      <w:r w:rsidRPr="00442B28">
        <w:rPr>
          <w:rFonts w:ascii="Liberation Serif" w:hAnsi="Liberation Serif"/>
          <w:b w:val="0"/>
          <w:sz w:val="28"/>
          <w:szCs w:val="28"/>
        </w:rPr>
        <w:t>администрации</w:t>
      </w:r>
      <w:r>
        <w:rPr>
          <w:rFonts w:ascii="Liberation Serif" w:hAnsi="Liberation Serif"/>
          <w:b w:val="0"/>
          <w:sz w:val="28"/>
          <w:szCs w:val="28"/>
        </w:rPr>
        <w:t xml:space="preserve"> Ницинского сельского </w:t>
      </w:r>
      <w:r w:rsidRPr="00682A9F">
        <w:rPr>
          <w:rFonts w:ascii="Liberation Serif" w:hAnsi="Liberation Serif"/>
          <w:b w:val="0"/>
          <w:sz w:val="28"/>
          <w:szCs w:val="28"/>
        </w:rPr>
        <w:t xml:space="preserve">поселения </w:t>
      </w:r>
      <w:r w:rsidRPr="00682A9F">
        <w:rPr>
          <w:rFonts w:ascii="Liberation Serif" w:hAnsi="Liberation Serif"/>
          <w:b w:val="0"/>
          <w:bCs/>
          <w:sz w:val="28"/>
          <w:szCs w:val="28"/>
        </w:rPr>
        <w:t xml:space="preserve">от 16.03.2018 № 33 «Об утверждении </w:t>
      </w:r>
      <w:r w:rsidRPr="00682A9F">
        <w:rPr>
          <w:rFonts w:ascii="Liberation Serif" w:hAnsi="Liberation Serif"/>
          <w:b w:val="0"/>
          <w:sz w:val="28"/>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Ницинского сельского </w:t>
      </w:r>
      <w:r w:rsidRPr="00682A9F">
        <w:rPr>
          <w:rFonts w:ascii="Liberation Serif" w:hAnsi="Liberation Serif"/>
          <w:b w:val="0"/>
          <w:sz w:val="28"/>
        </w:rPr>
        <w:lastRenderedPageBreak/>
        <w:t>поселения, и членов их семей на официальном сайте Ницинского сельского поселения и предоставления этих сведений средствам массовой информации для опубликования;</w:t>
      </w:r>
    </w:p>
    <w:p w:rsidR="003F38E9" w:rsidRPr="00442B28" w:rsidRDefault="003F38E9" w:rsidP="003F38E9">
      <w:pPr>
        <w:autoSpaceDN w:val="0"/>
        <w:ind w:firstLine="709"/>
        <w:jc w:val="both"/>
        <w:rPr>
          <w:rFonts w:ascii="Liberation Serif" w:hAnsi="Liberation Serif"/>
          <w:sz w:val="28"/>
          <w:szCs w:val="28"/>
        </w:rPr>
      </w:pPr>
      <w:r>
        <w:rPr>
          <w:rFonts w:ascii="Liberation Serif" w:hAnsi="Liberation Serif"/>
          <w:sz w:val="28"/>
          <w:szCs w:val="28"/>
        </w:rPr>
        <w:t xml:space="preserve">   2</w:t>
      </w:r>
      <w:r w:rsidRPr="00442B28">
        <w:rPr>
          <w:rFonts w:ascii="Liberation Serif" w:hAnsi="Liberation Serif"/>
          <w:sz w:val="28"/>
          <w:szCs w:val="28"/>
        </w:rPr>
        <w:t>. Опубликовать данное Постановление в печатном средстве массовой информации Думы и Администрации Ницинского сельского поселения "Информационный вестник" и разместить на официальном сайте Ницинского сельского поселения в информационно-телекоммуникационной сети «Интернет»:</w:t>
      </w:r>
      <w:r w:rsidRPr="00442B28">
        <w:rPr>
          <w:rFonts w:ascii="Liberation Serif" w:hAnsi="Liberation Serif"/>
          <w:color w:val="0563C1"/>
          <w:sz w:val="28"/>
          <w:szCs w:val="28"/>
          <w:u w:val="single"/>
          <w:lang w:val="en-US"/>
        </w:rPr>
        <w:t>www</w:t>
      </w:r>
      <w:r w:rsidRPr="00442B28">
        <w:rPr>
          <w:rFonts w:ascii="Liberation Serif" w:hAnsi="Liberation Serif"/>
          <w:color w:val="0563C1"/>
          <w:sz w:val="28"/>
          <w:szCs w:val="28"/>
          <w:u w:val="single"/>
        </w:rPr>
        <w:t>.</w:t>
      </w:r>
      <w:r w:rsidRPr="00442B28">
        <w:rPr>
          <w:rFonts w:ascii="Liberation Serif" w:hAnsi="Liberation Serif"/>
          <w:color w:val="0563C1"/>
          <w:sz w:val="28"/>
          <w:szCs w:val="28"/>
          <w:u w:val="single"/>
          <w:lang w:val="en-US"/>
        </w:rPr>
        <w:t>nicinskoe</w:t>
      </w:r>
      <w:r w:rsidRPr="00442B28">
        <w:rPr>
          <w:rFonts w:ascii="Liberation Serif" w:hAnsi="Liberation Serif"/>
          <w:color w:val="0563C1"/>
          <w:sz w:val="28"/>
          <w:szCs w:val="28"/>
          <w:u w:val="single"/>
        </w:rPr>
        <w:t>.ru</w:t>
      </w:r>
      <w:r w:rsidRPr="00442B28">
        <w:rPr>
          <w:rFonts w:ascii="Liberation Serif" w:hAnsi="Liberation Serif"/>
          <w:sz w:val="28"/>
          <w:szCs w:val="28"/>
        </w:rPr>
        <w:t>.</w:t>
      </w:r>
    </w:p>
    <w:p w:rsidR="003F38E9" w:rsidRPr="00442B28" w:rsidRDefault="003F38E9" w:rsidP="003F38E9">
      <w:pPr>
        <w:widowControl w:val="0"/>
        <w:autoSpaceDE w:val="0"/>
        <w:autoSpaceDN w:val="0"/>
        <w:adjustRightInd w:val="0"/>
        <w:ind w:firstLine="851"/>
        <w:jc w:val="both"/>
        <w:rPr>
          <w:rFonts w:ascii="Liberation Serif" w:hAnsi="Liberation Serif"/>
          <w:sz w:val="28"/>
          <w:szCs w:val="28"/>
        </w:rPr>
      </w:pPr>
      <w:r>
        <w:rPr>
          <w:rFonts w:ascii="Liberation Serif" w:hAnsi="Liberation Serif"/>
          <w:sz w:val="28"/>
          <w:szCs w:val="28"/>
        </w:rPr>
        <w:t xml:space="preserve"> 3</w:t>
      </w:r>
      <w:r w:rsidRPr="00442B28">
        <w:rPr>
          <w:rFonts w:ascii="Liberation Serif" w:hAnsi="Liberation Serif"/>
          <w:sz w:val="28"/>
          <w:szCs w:val="28"/>
        </w:rPr>
        <w:t>. Контроль за исполнением настоящего постановления оставляю за собой.</w:t>
      </w:r>
    </w:p>
    <w:p w:rsidR="0072110E" w:rsidRPr="0062264D" w:rsidRDefault="0072110E" w:rsidP="0072110E">
      <w:pPr>
        <w:autoSpaceDE w:val="0"/>
        <w:rPr>
          <w:rFonts w:ascii="Liberation Serif" w:hAnsi="Liberation Serif"/>
          <w:sz w:val="28"/>
          <w:szCs w:val="28"/>
        </w:rPr>
      </w:pPr>
    </w:p>
    <w:p w:rsidR="0072110E" w:rsidRPr="0062264D" w:rsidRDefault="0072110E" w:rsidP="0072110E">
      <w:pPr>
        <w:autoSpaceDE w:val="0"/>
        <w:rPr>
          <w:rFonts w:ascii="Liberation Serif" w:hAnsi="Liberation Serif"/>
          <w:sz w:val="28"/>
          <w:szCs w:val="28"/>
        </w:rPr>
      </w:pPr>
      <w:r w:rsidRPr="0062264D">
        <w:rPr>
          <w:rFonts w:ascii="Liberation Serif" w:hAnsi="Liberation Serif"/>
          <w:sz w:val="28"/>
          <w:szCs w:val="28"/>
        </w:rPr>
        <w:t xml:space="preserve">Глава администрации </w:t>
      </w:r>
    </w:p>
    <w:p w:rsidR="00E04536" w:rsidRDefault="0072110E" w:rsidP="00077EDF">
      <w:pPr>
        <w:autoSpaceDE w:val="0"/>
        <w:jc w:val="both"/>
        <w:rPr>
          <w:rFonts w:ascii="Liberation Serif" w:hAnsi="Liberation Serif"/>
          <w:sz w:val="28"/>
          <w:szCs w:val="28"/>
        </w:rPr>
      </w:pPr>
      <w:r w:rsidRPr="0062264D">
        <w:rPr>
          <w:rFonts w:ascii="Liberation Serif" w:hAnsi="Liberation Serif"/>
          <w:sz w:val="28"/>
          <w:szCs w:val="28"/>
        </w:rPr>
        <w:t>Ницинского сельского поселения                                               Т.А. Кузеванова</w:t>
      </w: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Default="003A7C23" w:rsidP="00077EDF">
      <w:pPr>
        <w:autoSpaceDE w:val="0"/>
        <w:jc w:val="both"/>
        <w:rPr>
          <w:rFonts w:ascii="Liberation Serif" w:hAnsi="Liberation Serif"/>
          <w:sz w:val="28"/>
          <w:szCs w:val="28"/>
        </w:rPr>
      </w:pPr>
    </w:p>
    <w:p w:rsidR="003A7C23" w:rsidRPr="003A7C23" w:rsidRDefault="003A7C23" w:rsidP="003A7C23">
      <w:pPr>
        <w:jc w:val="right"/>
        <w:textAlignment w:val="baseline"/>
        <w:rPr>
          <w:rFonts w:ascii="Liberation Serif" w:hAnsi="Liberation Serif"/>
          <w:bCs/>
        </w:rPr>
      </w:pPr>
      <w:r w:rsidRPr="003A7C23">
        <w:rPr>
          <w:rFonts w:ascii="Liberation Serif" w:hAnsi="Liberation Serif"/>
          <w:bCs/>
        </w:rPr>
        <w:lastRenderedPageBreak/>
        <w:t xml:space="preserve">Приложение № 1 </w:t>
      </w:r>
    </w:p>
    <w:p w:rsidR="003A7C23" w:rsidRPr="003A7C23" w:rsidRDefault="003A7C23" w:rsidP="003A7C23">
      <w:pPr>
        <w:jc w:val="right"/>
        <w:textAlignment w:val="baseline"/>
        <w:rPr>
          <w:rFonts w:ascii="Liberation Serif" w:hAnsi="Liberation Serif"/>
          <w:bCs/>
        </w:rPr>
      </w:pPr>
      <w:r w:rsidRPr="003A7C23">
        <w:rPr>
          <w:rFonts w:ascii="Liberation Serif" w:hAnsi="Liberation Serif"/>
          <w:bCs/>
        </w:rPr>
        <w:t xml:space="preserve">к Постановлению администрации </w:t>
      </w:r>
    </w:p>
    <w:p w:rsidR="003A7C23" w:rsidRDefault="003A7C23" w:rsidP="003A7C23">
      <w:pPr>
        <w:jc w:val="right"/>
        <w:textAlignment w:val="baseline"/>
        <w:rPr>
          <w:rFonts w:ascii="Liberation Serif" w:hAnsi="Liberation Serif"/>
          <w:bCs/>
        </w:rPr>
      </w:pPr>
      <w:r w:rsidRPr="003A7C23">
        <w:rPr>
          <w:rFonts w:ascii="Liberation Serif" w:hAnsi="Liberation Serif"/>
          <w:bCs/>
        </w:rPr>
        <w:t xml:space="preserve">Ницинского сельского поселения </w:t>
      </w:r>
    </w:p>
    <w:p w:rsidR="003F38E9" w:rsidRDefault="00A90BD6" w:rsidP="003A7C23">
      <w:pPr>
        <w:jc w:val="right"/>
        <w:textAlignment w:val="baseline"/>
        <w:rPr>
          <w:rFonts w:ascii="Liberation Serif" w:hAnsi="Liberation Serif"/>
          <w:bCs/>
        </w:rPr>
      </w:pPr>
      <w:r>
        <w:rPr>
          <w:rFonts w:ascii="Liberation Serif" w:hAnsi="Liberation Serif"/>
          <w:bCs/>
        </w:rPr>
        <w:t>от 01.09.2023 № 89</w:t>
      </w:r>
    </w:p>
    <w:p w:rsidR="003F38E9" w:rsidRDefault="003F38E9" w:rsidP="003A7C23">
      <w:pPr>
        <w:jc w:val="right"/>
        <w:textAlignment w:val="baseline"/>
        <w:rPr>
          <w:rFonts w:ascii="Liberation Serif" w:hAnsi="Liberation Serif"/>
          <w:bCs/>
        </w:rPr>
      </w:pPr>
    </w:p>
    <w:p w:rsidR="003F38E9" w:rsidRPr="003F38E9" w:rsidRDefault="003F38E9" w:rsidP="003F38E9">
      <w:pPr>
        <w:jc w:val="center"/>
        <w:rPr>
          <w:rFonts w:ascii="Liberation Serif" w:hAnsi="Liberation Serif"/>
          <w:b/>
          <w:sz w:val="28"/>
          <w:szCs w:val="28"/>
        </w:rPr>
      </w:pPr>
      <w:r w:rsidRPr="003F38E9">
        <w:rPr>
          <w:rFonts w:ascii="Liberation Serif" w:hAnsi="Liberation Serif"/>
          <w:b/>
          <w:sz w:val="28"/>
          <w:szCs w:val="28"/>
        </w:rPr>
        <w:t>Порядок</w:t>
      </w:r>
    </w:p>
    <w:p w:rsidR="003F38E9" w:rsidRPr="003F38E9" w:rsidRDefault="003F38E9" w:rsidP="003F38E9">
      <w:pPr>
        <w:jc w:val="center"/>
        <w:rPr>
          <w:rFonts w:ascii="Liberation Serif" w:hAnsi="Liberation Serif"/>
          <w:b/>
          <w:sz w:val="28"/>
          <w:szCs w:val="28"/>
        </w:rPr>
      </w:pPr>
      <w:r w:rsidRPr="003F38E9">
        <w:rPr>
          <w:rFonts w:ascii="Liberation Serif" w:hAnsi="Liberation Serif"/>
          <w:b/>
          <w:sz w:val="28"/>
          <w:szCs w:val="28"/>
        </w:rPr>
        <w:t xml:space="preserve">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и должности муниципальной службы в Ницинском сельском поселении на официальном сайте органов местного самоуправления</w:t>
      </w:r>
      <w:r w:rsidRPr="003F38E9">
        <w:rPr>
          <w:rFonts w:ascii="Liberation Serif" w:hAnsi="Liberation Serif"/>
          <w:sz w:val="28"/>
          <w:szCs w:val="28"/>
        </w:rPr>
        <w:t xml:space="preserve"> </w:t>
      </w:r>
      <w:r w:rsidRPr="003F38E9">
        <w:rPr>
          <w:rFonts w:ascii="Liberation Serif" w:hAnsi="Liberation Serif"/>
          <w:b/>
          <w:sz w:val="28"/>
          <w:szCs w:val="28"/>
        </w:rPr>
        <w:t xml:space="preserve">Ницинского сельского поселения в информационно-телекоммуникационной сети «Интернет» и (или) предоставления этих сведений для опубликования средствам массовой информации </w:t>
      </w:r>
    </w:p>
    <w:p w:rsidR="003F38E9" w:rsidRPr="00BF21DE" w:rsidRDefault="003F38E9" w:rsidP="003F38E9">
      <w:pPr>
        <w:jc w:val="both"/>
        <w:rPr>
          <w:rFonts w:ascii="Liberation Serif" w:eastAsia="Calibri" w:hAnsi="Liberation Serif" w:cs="Liberation Serif"/>
          <w:sz w:val="28"/>
          <w:szCs w:val="28"/>
          <w:lang w:eastAsia="en-US"/>
        </w:rPr>
      </w:pPr>
    </w:p>
    <w:p w:rsidR="003F38E9" w:rsidRPr="00BF21DE" w:rsidRDefault="003F38E9" w:rsidP="003F38E9">
      <w:pPr>
        <w:numPr>
          <w:ilvl w:val="0"/>
          <w:numId w:val="3"/>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Настоящий порядок определяет процедуру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за исключением депутатов Думы Ницинского сельского поселения, осуществляющих свои полномочия на непостоянной основе (далее-депутатов Думы Ницинского сельского поселения), замещающих должности муниципальной службы,</w:t>
      </w:r>
      <w:r w:rsidRPr="00BF21DE">
        <w:rPr>
          <w:rFonts w:ascii="Liberation Serif" w:hAnsi="Liberation Serif"/>
          <w:sz w:val="28"/>
          <w:szCs w:val="28"/>
        </w:rPr>
        <w:t xml:space="preserve"> включённые в перечень должностей, утверждённый представителем нанимателя (работодателя) (далее – муниципальный служащий),</w:t>
      </w:r>
      <w:r w:rsidRPr="00BF21DE">
        <w:rPr>
          <w:rFonts w:ascii="Liberation Serif" w:eastAsia="Calibri" w:hAnsi="Liberation Serif" w:cs="Liberation Serif"/>
          <w:sz w:val="28"/>
          <w:szCs w:val="28"/>
          <w:lang w:eastAsia="en-US"/>
        </w:rPr>
        <w:t xml:space="preserve"> в Ницинском сельском поселении на официальном сайте </w:t>
      </w:r>
      <w:r w:rsidRPr="00BF21DE">
        <w:rPr>
          <w:rFonts w:ascii="Liberation Serif" w:hAnsi="Liberation Serif"/>
          <w:sz w:val="28"/>
          <w:szCs w:val="28"/>
        </w:rPr>
        <w:t>органов местного самоуправления</w:t>
      </w:r>
      <w:r w:rsidRPr="00BF21DE">
        <w:rPr>
          <w:rFonts w:ascii="Liberation Serif" w:eastAsia="Calibri" w:hAnsi="Liberation Serif" w:cs="Liberation Serif"/>
          <w:sz w:val="28"/>
          <w:szCs w:val="28"/>
          <w:lang w:eastAsia="en-US"/>
        </w:rPr>
        <w:t xml:space="preserve"> Ницинского сельского поселения в информационно-телекоммуникационной сети «Интернет» (далее – официальный сайт) и (или) предоставления для опубликования средствам массовой информации,</w:t>
      </w:r>
      <w:r w:rsidRPr="00BF21DE">
        <w:rPr>
          <w:rFonts w:ascii="Liberation Serif" w:hAnsi="Liberation Serif"/>
          <w:sz w:val="28"/>
          <w:szCs w:val="28"/>
        </w:rPr>
        <w:t xml:space="preserve"> </w:t>
      </w:r>
    </w:p>
    <w:p w:rsidR="003F38E9" w:rsidRPr="00BF21DE" w:rsidRDefault="003F38E9" w:rsidP="003F38E9">
      <w:pPr>
        <w:ind w:firstLine="708"/>
        <w:contextualSpacing/>
        <w:jc w:val="both"/>
        <w:rPr>
          <w:rFonts w:ascii="Liberation Serif" w:eastAsia="Calibri" w:hAnsi="Liberation Serif" w:cs="Liberation Serif"/>
          <w:sz w:val="28"/>
          <w:szCs w:val="28"/>
          <w:lang w:eastAsia="en-US"/>
        </w:rPr>
      </w:pPr>
      <w:r w:rsidRPr="00BF21DE">
        <w:rPr>
          <w:rFonts w:ascii="Liberation Serif" w:hAnsi="Liberation Serif"/>
          <w:sz w:val="28"/>
          <w:szCs w:val="28"/>
        </w:rPr>
        <w:t xml:space="preserve"> 2. Н</w:t>
      </w:r>
      <w:r w:rsidRPr="00BF21DE">
        <w:rPr>
          <w:rFonts w:ascii="Liberation Serif" w:eastAsia="Calibri" w:hAnsi="Liberation Serif" w:cs="Liberation Serif"/>
          <w:sz w:val="28"/>
          <w:szCs w:val="28"/>
          <w:lang w:eastAsia="en-US"/>
        </w:rPr>
        <w:t>а официальном сайте размещаются и (или) предоставляются для опубликования средствам массовой информации следующие сведения о доходах, расходах, об имуществе и обязательствах имущественного характера, лиц, замещающих муниципальные должности, за исключением депутатов Думы Ницинского сельского поселения, муниципальных служащих, их супруг (супругов) и несовершеннолетних детей:</w:t>
      </w:r>
    </w:p>
    <w:p w:rsidR="003F38E9" w:rsidRPr="00BF21DE" w:rsidRDefault="003F38E9" w:rsidP="003F38E9">
      <w:pPr>
        <w:numPr>
          <w:ilvl w:val="0"/>
          <w:numId w:val="4"/>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перечень объектов недвижимого имущества, принадлежащих лицу, замещающему муниципальную должность,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F38E9" w:rsidRPr="00BF21DE" w:rsidRDefault="003F38E9" w:rsidP="003F38E9">
      <w:pPr>
        <w:numPr>
          <w:ilvl w:val="0"/>
          <w:numId w:val="4"/>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перечень транспортных средств с указанием вида и марки, принадлежащих на праве собственности лицу, замещающему муниципальную должность, муниципальному служащему, его супруге (супругу) и несовершеннолетним детям;</w:t>
      </w:r>
    </w:p>
    <w:p w:rsidR="003F38E9" w:rsidRPr="00BF21DE" w:rsidRDefault="003F38E9" w:rsidP="003F38E9">
      <w:pPr>
        <w:numPr>
          <w:ilvl w:val="0"/>
          <w:numId w:val="4"/>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lastRenderedPageBreak/>
        <w:t>декларированный годовой доход лица, замещающего муниципальную должность, муниципального служащего, его супруги (супруга) и несовершеннолетних детей;</w:t>
      </w:r>
    </w:p>
    <w:p w:rsidR="003F38E9" w:rsidRPr="00BF21DE" w:rsidRDefault="003F38E9" w:rsidP="003F38E9">
      <w:pPr>
        <w:numPr>
          <w:ilvl w:val="0"/>
          <w:numId w:val="4"/>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финансовой валюты, в течение календарного года, предшествующего году предоставления сведений (отчетный период), если общая сумма таких сделок превышает общий доход лица, замещающего муниципальную должность, муниципального служащего, его супруги (супруга) за три последних года, предшествующих отчетному периоду.</w:t>
      </w:r>
    </w:p>
    <w:p w:rsidR="003F38E9" w:rsidRPr="00BF21DE" w:rsidRDefault="003F38E9" w:rsidP="003F38E9">
      <w:pPr>
        <w:ind w:firstLine="708"/>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3. В размещаемых на официальном сайте и (или)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F38E9" w:rsidRPr="00BF21DE" w:rsidRDefault="003F38E9" w:rsidP="003F38E9">
      <w:pPr>
        <w:numPr>
          <w:ilvl w:val="0"/>
          <w:numId w:val="5"/>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иные сведения (кроме указанных в пункте 2 настоящего Порядка) о доходах лица, замещающего муниципальную должность, муниципального служащего, его супруга (супруги)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F38E9" w:rsidRPr="00BF21DE" w:rsidRDefault="003F38E9" w:rsidP="003F38E9">
      <w:pPr>
        <w:numPr>
          <w:ilvl w:val="0"/>
          <w:numId w:val="5"/>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персональные данные супруга (супруги), детей, иных членов семьи лица, замещающего муниципальную должность;</w:t>
      </w:r>
    </w:p>
    <w:p w:rsidR="003F38E9" w:rsidRPr="00BF21DE" w:rsidRDefault="003F38E9" w:rsidP="003F38E9">
      <w:pPr>
        <w:numPr>
          <w:ilvl w:val="0"/>
          <w:numId w:val="5"/>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муниципального служащего, его супруга (супруги), детей и иных членов семьи;</w:t>
      </w:r>
    </w:p>
    <w:p w:rsidR="003F38E9" w:rsidRPr="00BF21DE" w:rsidRDefault="003F38E9" w:rsidP="003F38E9">
      <w:pPr>
        <w:numPr>
          <w:ilvl w:val="0"/>
          <w:numId w:val="5"/>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данные, позволяющие определить местонахождение объектов недвижимого имущества, принадлежащих лицу, замещающему муниципальную должность, муниципальному служащему, его супругу (супруге), детям, иным членам семьи на праве собственности или находящихся в их пользовании;</w:t>
      </w:r>
    </w:p>
    <w:p w:rsidR="003F38E9" w:rsidRPr="00BF21DE" w:rsidRDefault="003F38E9" w:rsidP="003F38E9">
      <w:pPr>
        <w:numPr>
          <w:ilvl w:val="0"/>
          <w:numId w:val="5"/>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информацию, отнесенную к государственной тайне или являющуюся конфиденциальной.</w:t>
      </w:r>
    </w:p>
    <w:p w:rsidR="003F38E9" w:rsidRPr="00BF21DE" w:rsidRDefault="003F38E9" w:rsidP="003F38E9">
      <w:pPr>
        <w:ind w:firstLine="708"/>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4. Сведения о доходах, расходах, об имуществе и обязательствах имущественного характера, указанные в пункте 2 настоящего Порядка, по установленной форме (Приложение 1) размещаются на официальном сайте не позднее 1 июня года, следующего за отчётным, находятся на официальном сайте и ежегодно обновляются в течение 14 рабочих дней со дня истечения срока для их подачи.</w:t>
      </w:r>
    </w:p>
    <w:p w:rsidR="003F38E9" w:rsidRPr="00BF21DE" w:rsidRDefault="003F38E9" w:rsidP="003F38E9">
      <w:pPr>
        <w:ind w:firstLine="360"/>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 xml:space="preserve">5. При представлении лицами, замещающими муниципальные должности,  муниципального служащего в Ницинском сельском поселении, уточненных сведений о доходах, расходах, об имуществе и обязательствах имущественного характера, соответствующие изменения вносятся в размещенные на официальном сайте органа местного самоуправления </w:t>
      </w:r>
      <w:r w:rsidRPr="00BF21DE">
        <w:rPr>
          <w:rFonts w:ascii="Liberation Serif" w:eastAsia="Calibri" w:hAnsi="Liberation Serif" w:cs="Liberation Serif"/>
          <w:sz w:val="28"/>
          <w:szCs w:val="28"/>
          <w:lang w:eastAsia="en-US"/>
        </w:rPr>
        <w:lastRenderedPageBreak/>
        <w:t>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3F38E9" w:rsidRPr="00BF21DE" w:rsidRDefault="003F38E9" w:rsidP="003F38E9">
      <w:pPr>
        <w:ind w:firstLine="360"/>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 xml:space="preserve">6. В целях осуществления публикации сведений о доходах, расходах, об имуществе и обязательствах имущественного характера лица, замещающие муниципальные должности, муниципального служащего в Ницинском сельском поселении, не позднее срока, установленного для представления сведений о доходах, расходах, об имуществе и обязательствах имущественного характера, представляют лицам, обеспечивающим размещение сведений о доходах, расходах, об имуществе и обязательствах имущественного характера на официальном сайте органа местного самоуправления Ницинского сельского поселения, копии справок о доходах, расходах об имуществе и обязательствах имущественного характера, представленных Губернатору Свердловской области. </w:t>
      </w:r>
    </w:p>
    <w:p w:rsidR="003F38E9" w:rsidRPr="00BF21DE" w:rsidRDefault="003F38E9" w:rsidP="003F38E9">
      <w:pPr>
        <w:ind w:firstLine="360"/>
        <w:contextualSpacing/>
        <w:jc w:val="both"/>
        <w:rPr>
          <w:rFonts w:ascii="Liberation Serif" w:hAnsi="Liberation Serif"/>
          <w:sz w:val="28"/>
          <w:szCs w:val="28"/>
        </w:rPr>
      </w:pPr>
      <w:r w:rsidRPr="00BF21DE">
        <w:rPr>
          <w:rFonts w:ascii="Liberation Serif" w:eastAsia="Calibri" w:hAnsi="Liberation Serif" w:cs="Liberation Serif"/>
          <w:sz w:val="28"/>
          <w:szCs w:val="28"/>
          <w:lang w:eastAsia="en-US"/>
        </w:rPr>
        <w:t xml:space="preserve">7.  </w:t>
      </w:r>
      <w:r w:rsidRPr="00BF21DE">
        <w:rPr>
          <w:rFonts w:ascii="Liberation Serif" w:hAnsi="Liberation Serif"/>
          <w:b/>
          <w:i/>
          <w:sz w:val="28"/>
          <w:szCs w:val="28"/>
        </w:rPr>
        <w:t xml:space="preserve"> </w:t>
      </w:r>
      <w:r w:rsidRPr="00BF21DE">
        <w:rPr>
          <w:rFonts w:ascii="Liberation Serif" w:hAnsi="Liberation Serif"/>
          <w:sz w:val="28"/>
          <w:szCs w:val="28"/>
        </w:rPr>
        <w:t>Обобщённая информация об исполнении (ненадлежащем исполнении) депутатами Думы Ницинского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официальном сайте органов местного самоуправления Ницинского сельского поселения в информационно-телекоммуникационной сети «Интернет» (при условии отсутствия в такой информации персональных данных, позволяющих идентифицировать депутата Думы Ницинского сельского поселения, и данных, позволяющих</w:t>
      </w:r>
      <w:r w:rsidRPr="00BF21DE">
        <w:rPr>
          <w:rFonts w:ascii="Liberation Serif" w:eastAsia="Calibri" w:hAnsi="Liberation Serif" w:cs="Liberation Serif"/>
          <w:sz w:val="28"/>
          <w:szCs w:val="28"/>
          <w:lang w:eastAsia="en-US"/>
        </w:rPr>
        <w:t xml:space="preserve"> </w:t>
      </w:r>
      <w:r w:rsidRPr="00BF21DE">
        <w:rPr>
          <w:rFonts w:ascii="Liberation Serif" w:hAnsi="Liberation Serif"/>
          <w:sz w:val="28"/>
          <w:szCs w:val="28"/>
        </w:rPr>
        <w:t xml:space="preserve">идентифицировать имущество, принадлежащее депутату Думы Ницинского сельского поселения) в порядке, установленном законом Свердловской области.  </w:t>
      </w:r>
    </w:p>
    <w:p w:rsidR="003F38E9" w:rsidRPr="00BF21DE" w:rsidRDefault="003F38E9" w:rsidP="003F38E9">
      <w:pPr>
        <w:ind w:firstLine="360"/>
        <w:contextualSpacing/>
        <w:jc w:val="both"/>
        <w:rPr>
          <w:rFonts w:ascii="Liberation Serif" w:eastAsia="Calibri" w:hAnsi="Liberation Serif" w:cs="Liberation Serif"/>
          <w:sz w:val="28"/>
          <w:szCs w:val="28"/>
          <w:lang w:eastAsia="en-US"/>
        </w:rPr>
      </w:pPr>
      <w:r w:rsidRPr="00BF21DE">
        <w:rPr>
          <w:rFonts w:ascii="Liberation Serif" w:hAnsi="Liberation Serif"/>
          <w:sz w:val="28"/>
          <w:szCs w:val="28"/>
        </w:rPr>
        <w:t>8. Обеспечение доступа к информации о представляемых депутатами Думы Ницинского сельского поселения обязанности представить сведения о доходах, расходах, об имуществе и обязательствах имущественного характера, к информации о представлении такими лицами заведомо недостоверных 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3F38E9" w:rsidRPr="00BF21DE" w:rsidRDefault="003F38E9" w:rsidP="003F38E9">
      <w:pPr>
        <w:ind w:firstLine="360"/>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 xml:space="preserve"> 9. Лица, обеспечивающие размещение сведений о доходах, расходах, об имуществе и обязательствах имущественного характера на официальном сайте органа местного самоуправления Ницинского сельского поселения и их предоставление средствам массовой информации для опубликования:</w:t>
      </w:r>
    </w:p>
    <w:p w:rsidR="003F38E9" w:rsidRPr="00BF21DE" w:rsidRDefault="003F38E9" w:rsidP="003F38E9">
      <w:pPr>
        <w:numPr>
          <w:ilvl w:val="0"/>
          <w:numId w:val="6"/>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в течение трех рабочих дней со дня поступления запроса от средства массовой информации сообщает о нем лицу, замещающему муниципальную должность, муниципального служащего в Ницинском сельском поселении, в отношении которого поступил запрос;</w:t>
      </w:r>
    </w:p>
    <w:p w:rsidR="003F38E9" w:rsidRPr="00BF21DE" w:rsidRDefault="003F38E9" w:rsidP="003F38E9">
      <w:pPr>
        <w:numPr>
          <w:ilvl w:val="0"/>
          <w:numId w:val="6"/>
        </w:numPr>
        <w:ind w:left="0" w:firstLine="709"/>
        <w:contextualSpacing/>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t>в течение семи рабочих дней со дня поступления запроса от средства массовой информации обеспечивают предоставление ему сведений, указанных в подпунктах 1-4 пункта 2 настоящего Порядка, в том случае, если запрашиваемые сведения отсутствуют на официальном сайте органа местного самоуправления.</w:t>
      </w:r>
    </w:p>
    <w:p w:rsidR="003F38E9" w:rsidRPr="00BF21DE" w:rsidRDefault="003F38E9" w:rsidP="003F38E9">
      <w:pPr>
        <w:ind w:firstLine="708"/>
        <w:jc w:val="both"/>
        <w:rPr>
          <w:rFonts w:ascii="Liberation Serif" w:eastAsia="Calibri" w:hAnsi="Liberation Serif" w:cs="Liberation Serif"/>
          <w:sz w:val="28"/>
          <w:szCs w:val="28"/>
          <w:lang w:eastAsia="en-US"/>
        </w:rPr>
      </w:pPr>
      <w:r w:rsidRPr="00BF21DE">
        <w:rPr>
          <w:rFonts w:ascii="Liberation Serif" w:eastAsia="Calibri" w:hAnsi="Liberation Serif" w:cs="Liberation Serif"/>
          <w:sz w:val="28"/>
          <w:szCs w:val="28"/>
          <w:lang w:eastAsia="en-US"/>
        </w:rPr>
        <w:lastRenderedPageBreak/>
        <w:t xml:space="preserve">10. Муниципальные служащие, осуществляющие функции по профилактике коррупционных правонарушений, должностные лица несут ответственность за несоблюдение настоящего Порядка, а также за разглашение сведений, отнесенных к государственной тайне или являющихся сведениями ограниченного доступа, в соответствии с законодательством Российской Федерации   </w:t>
      </w: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Default="003F38E9" w:rsidP="003F38E9">
      <w:pPr>
        <w:ind w:firstLine="708"/>
        <w:jc w:val="both"/>
        <w:rPr>
          <w:rFonts w:ascii="Liberation Serif" w:eastAsia="Calibri" w:hAnsi="Liberation Serif" w:cs="Liberation Serif"/>
          <w:sz w:val="28"/>
          <w:szCs w:val="28"/>
          <w:lang w:eastAsia="en-US"/>
        </w:rPr>
      </w:pPr>
    </w:p>
    <w:p w:rsidR="003F38E9" w:rsidRPr="00D36304" w:rsidRDefault="003F38E9" w:rsidP="003F38E9">
      <w:pPr>
        <w:tabs>
          <w:tab w:val="left" w:pos="4320"/>
        </w:tabs>
        <w:ind w:firstLine="708"/>
        <w:jc w:val="both"/>
        <w:rPr>
          <w:rFonts w:ascii="Liberation Serif" w:hAnsi="Liberation Serif" w:cs="Liberation Serif"/>
          <w:sz w:val="28"/>
          <w:szCs w:val="28"/>
        </w:rPr>
      </w:pPr>
      <w:r>
        <w:rPr>
          <w:rFonts w:ascii="Liberation Serif" w:eastAsia="Calibri" w:hAnsi="Liberation Serif" w:cs="Liberation Serif"/>
          <w:sz w:val="28"/>
          <w:szCs w:val="28"/>
          <w:lang w:eastAsia="en-US"/>
        </w:rPr>
        <w:tab/>
      </w:r>
    </w:p>
    <w:p w:rsidR="003F38E9" w:rsidRDefault="003F38E9" w:rsidP="003F38E9">
      <w:pPr>
        <w:autoSpaceDE w:val="0"/>
        <w:autoSpaceDN w:val="0"/>
        <w:adjustRightInd w:val="0"/>
        <w:ind w:firstLine="851"/>
        <w:jc w:val="center"/>
        <w:rPr>
          <w:b/>
          <w:sz w:val="28"/>
          <w:szCs w:val="28"/>
        </w:rPr>
        <w:sectPr w:rsidR="003F38E9">
          <w:pgSz w:w="11906" w:h="16838"/>
          <w:pgMar w:top="1134" w:right="850" w:bottom="1134" w:left="1701" w:header="708" w:footer="708" w:gutter="0"/>
          <w:cols w:space="708"/>
          <w:docGrid w:linePitch="360"/>
        </w:sectPr>
      </w:pPr>
    </w:p>
    <w:p w:rsidR="003F38E9" w:rsidRPr="00DE7644" w:rsidRDefault="003F38E9" w:rsidP="003F38E9">
      <w:pPr>
        <w:autoSpaceDE w:val="0"/>
        <w:autoSpaceDN w:val="0"/>
        <w:adjustRightInd w:val="0"/>
        <w:ind w:firstLine="851"/>
        <w:jc w:val="right"/>
        <w:rPr>
          <w:rFonts w:ascii="Liberation Serif" w:hAnsi="Liberation Serif" w:cs="Liberation Serif"/>
        </w:rPr>
      </w:pPr>
      <w:r w:rsidRPr="00DE7644">
        <w:rPr>
          <w:rFonts w:ascii="Liberation Serif" w:hAnsi="Liberation Serif" w:cs="Liberation Serif"/>
        </w:rPr>
        <w:lastRenderedPageBreak/>
        <w:t>Приложение 1</w:t>
      </w:r>
    </w:p>
    <w:p w:rsidR="003F38E9" w:rsidRPr="00BF21DE" w:rsidRDefault="003F38E9" w:rsidP="003F38E9">
      <w:pPr>
        <w:jc w:val="right"/>
        <w:rPr>
          <w:rFonts w:ascii="Liberation Serif" w:hAnsi="Liberation Serif" w:cs="Liberation Serif"/>
          <w:sz w:val="20"/>
          <w:szCs w:val="20"/>
        </w:rPr>
      </w:pPr>
      <w:r w:rsidRPr="00BF21DE">
        <w:rPr>
          <w:rFonts w:ascii="Liberation Serif" w:hAnsi="Liberation Serif" w:cs="Liberation Serif"/>
          <w:sz w:val="20"/>
          <w:szCs w:val="20"/>
        </w:rPr>
        <w:t>к Порядку</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 размещения   сведений о доходах, расходах,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об имуществе и обязательствах имущественного характера,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представленных лицами, замещающими муниципальные должности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и должности муниципальной службы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в Ницинском сельском поселении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на официальном сайте органов местного самоуправления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Ницинского сельского поселения в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 xml:space="preserve">информационно-телекоммуникационной сети «Интернет»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bookmarkStart w:id="0" w:name="_GoBack"/>
      <w:bookmarkEnd w:id="0"/>
      <w:r w:rsidRPr="00BF21DE">
        <w:rPr>
          <w:rFonts w:ascii="Liberation Serif" w:hAnsi="Liberation Serif" w:cs="Liberation Serif"/>
          <w:sz w:val="20"/>
          <w:szCs w:val="20"/>
        </w:rPr>
        <w:t xml:space="preserve">и (или) предоставления этих сведений </w:t>
      </w:r>
    </w:p>
    <w:p w:rsidR="003F38E9" w:rsidRPr="00BF21DE" w:rsidRDefault="003F38E9" w:rsidP="003F38E9">
      <w:pPr>
        <w:autoSpaceDE w:val="0"/>
        <w:autoSpaceDN w:val="0"/>
        <w:adjustRightInd w:val="0"/>
        <w:ind w:firstLine="851"/>
        <w:jc w:val="right"/>
        <w:rPr>
          <w:rFonts w:ascii="Liberation Serif" w:hAnsi="Liberation Serif" w:cs="Liberation Serif"/>
          <w:sz w:val="20"/>
          <w:szCs w:val="20"/>
        </w:rPr>
      </w:pPr>
      <w:r w:rsidRPr="00BF21DE">
        <w:rPr>
          <w:rFonts w:ascii="Liberation Serif" w:hAnsi="Liberation Serif" w:cs="Liberation Serif"/>
          <w:sz w:val="20"/>
          <w:szCs w:val="20"/>
        </w:rPr>
        <w:t>для опубликования средствам массовой информации</w:t>
      </w:r>
    </w:p>
    <w:p w:rsidR="003F38E9" w:rsidRPr="00BF21DE" w:rsidRDefault="003F38E9" w:rsidP="003F38E9">
      <w:pPr>
        <w:autoSpaceDE w:val="0"/>
        <w:autoSpaceDN w:val="0"/>
        <w:adjustRightInd w:val="0"/>
        <w:ind w:firstLine="851"/>
        <w:jc w:val="center"/>
        <w:rPr>
          <w:rFonts w:ascii="Liberation Serif" w:hAnsi="Liberation Serif" w:cs="Liberation Serif"/>
          <w:b/>
          <w:sz w:val="28"/>
          <w:szCs w:val="28"/>
        </w:rPr>
      </w:pPr>
    </w:p>
    <w:p w:rsidR="003F38E9" w:rsidRPr="00BF21DE" w:rsidRDefault="003F38E9" w:rsidP="003F38E9">
      <w:pPr>
        <w:autoSpaceDE w:val="0"/>
        <w:autoSpaceDN w:val="0"/>
        <w:adjustRightInd w:val="0"/>
        <w:ind w:firstLine="851"/>
        <w:jc w:val="center"/>
        <w:rPr>
          <w:rFonts w:ascii="Liberation Serif" w:hAnsi="Liberation Serif" w:cs="Liberation Serif"/>
          <w:b/>
          <w:sz w:val="28"/>
          <w:szCs w:val="28"/>
        </w:rPr>
      </w:pPr>
      <w:r w:rsidRPr="00BF21DE">
        <w:rPr>
          <w:rFonts w:ascii="Liberation Serif" w:hAnsi="Liberation Serif" w:cs="Liberation Serif"/>
          <w:b/>
          <w:sz w:val="28"/>
          <w:szCs w:val="28"/>
        </w:rPr>
        <w:t>Сведения о доходах, расходах, об имуществе и обязательствах имущественного характера лиц, замещающих муниципальные должности и должности муниципальной службы Ницинского сельского поселения, и членов их семей за отчетный период с 1 января 20__ года по 31 декабря 20__ года</w:t>
      </w:r>
    </w:p>
    <w:p w:rsidR="003F38E9" w:rsidRPr="002939D1" w:rsidRDefault="003F38E9" w:rsidP="003F38E9">
      <w:pPr>
        <w:autoSpaceDE w:val="0"/>
        <w:autoSpaceDN w:val="0"/>
        <w:adjustRightInd w:val="0"/>
        <w:ind w:firstLine="851"/>
        <w:jc w:val="center"/>
        <w:rPr>
          <w:b/>
          <w:sz w:val="28"/>
          <w:szCs w:val="28"/>
        </w:rPr>
      </w:pPr>
    </w:p>
    <w:tbl>
      <w:tblPr>
        <w:tblW w:w="15885" w:type="dxa"/>
        <w:tblInd w:w="62" w:type="dxa"/>
        <w:tblLayout w:type="fixed"/>
        <w:tblCellMar>
          <w:top w:w="75" w:type="dxa"/>
          <w:left w:w="0" w:type="dxa"/>
          <w:bottom w:w="75" w:type="dxa"/>
          <w:right w:w="0" w:type="dxa"/>
        </w:tblCellMar>
        <w:tblLook w:val="0000" w:firstRow="0" w:lastRow="0" w:firstColumn="0" w:lastColumn="0" w:noHBand="0" w:noVBand="0"/>
      </w:tblPr>
      <w:tblGrid>
        <w:gridCol w:w="337"/>
        <w:gridCol w:w="1695"/>
        <w:gridCol w:w="1162"/>
        <w:gridCol w:w="1275"/>
        <w:gridCol w:w="567"/>
        <w:gridCol w:w="733"/>
        <w:gridCol w:w="791"/>
        <w:gridCol w:w="1018"/>
        <w:gridCol w:w="678"/>
        <w:gridCol w:w="891"/>
        <w:gridCol w:w="992"/>
        <w:gridCol w:w="2628"/>
        <w:gridCol w:w="3118"/>
      </w:tblGrid>
      <w:tr w:rsidR="003F38E9" w:rsidRPr="00BF21DE" w:rsidTr="00A90BD6">
        <w:trPr>
          <w:trHeight w:val="571"/>
        </w:trPr>
        <w:tc>
          <w:tcPr>
            <w:tcW w:w="3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п/п</w:t>
            </w:r>
          </w:p>
        </w:tc>
        <w:tc>
          <w:tcPr>
            <w:tcW w:w="16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Фамилия, имя, отчество лица, чьи сведения размещаются</w:t>
            </w:r>
          </w:p>
        </w:tc>
        <w:tc>
          <w:tcPr>
            <w:tcW w:w="116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должность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декларированный годовой доход (руб.)</w:t>
            </w:r>
          </w:p>
        </w:tc>
        <w:tc>
          <w:tcPr>
            <w:tcW w:w="3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ind w:firstLine="851"/>
              <w:jc w:val="center"/>
              <w:rPr>
                <w:rFonts w:ascii="Liberation Serif" w:hAnsi="Liberation Serif" w:cs="Liberation Serif"/>
              </w:rPr>
            </w:pPr>
            <w:r w:rsidRPr="00BF21DE">
              <w:rPr>
                <w:rFonts w:ascii="Liberation Serif" w:hAnsi="Liberation Serif" w:cs="Liberation Serif"/>
              </w:rPr>
              <w:t>Объекты недвижимости, находящиеся в собственности</w:t>
            </w:r>
          </w:p>
        </w:tc>
        <w:tc>
          <w:tcPr>
            <w:tcW w:w="25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ind w:firstLine="851"/>
              <w:jc w:val="center"/>
              <w:rPr>
                <w:rFonts w:ascii="Liberation Serif" w:hAnsi="Liberation Serif" w:cs="Liberation Serif"/>
              </w:rPr>
            </w:pPr>
            <w:r w:rsidRPr="00BF21DE">
              <w:rPr>
                <w:rFonts w:ascii="Liberation Serif" w:hAnsi="Liberation Serif" w:cs="Liberation Serif"/>
              </w:rPr>
              <w:t>Объекты недвижимости, находящиеся в пользовании</w:t>
            </w:r>
          </w:p>
        </w:tc>
        <w:tc>
          <w:tcPr>
            <w:tcW w:w="262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Транспортные средства (вид, марка)</w:t>
            </w: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 xml:space="preserve">Сведения об источниках получения средств, за счет которых совершена сделка </w:t>
            </w:r>
            <w:hyperlink r:id="rId9" w:history="1"/>
            <w:r w:rsidRPr="00BF21DE">
              <w:rPr>
                <w:rFonts w:ascii="Liberation Serif" w:hAnsi="Liberation Serif" w:cs="Liberation Serif"/>
              </w:rPr>
              <w:t xml:space="preserve">  (вид приобретенного имущества, источники)</w:t>
            </w:r>
          </w:p>
        </w:tc>
      </w:tr>
      <w:tr w:rsidR="003F38E9" w:rsidRPr="00BF21DE" w:rsidTr="00A90BD6">
        <w:trPr>
          <w:trHeight w:val="148"/>
        </w:trPr>
        <w:tc>
          <w:tcPr>
            <w:tcW w:w="3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autoSpaceDE w:val="0"/>
              <w:autoSpaceDN w:val="0"/>
              <w:adjustRightInd w:val="0"/>
              <w:ind w:firstLine="851"/>
              <w:rPr>
                <w:rFonts w:ascii="Liberation Serif" w:hAnsi="Liberation Serif" w:cs="Liberation Serif"/>
              </w:rPr>
            </w:pPr>
          </w:p>
        </w:tc>
        <w:tc>
          <w:tcPr>
            <w:tcW w:w="16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autoSpaceDE w:val="0"/>
              <w:autoSpaceDN w:val="0"/>
              <w:adjustRightInd w:val="0"/>
              <w:ind w:firstLine="851"/>
              <w:rPr>
                <w:rFonts w:ascii="Liberation Serif" w:hAnsi="Liberation Serif" w:cs="Liberation Serif"/>
              </w:rPr>
            </w:pPr>
          </w:p>
        </w:tc>
        <w:tc>
          <w:tcPr>
            <w:tcW w:w="116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autoSpaceDE w:val="0"/>
              <w:autoSpaceDN w:val="0"/>
              <w:adjustRightInd w:val="0"/>
              <w:ind w:firstLine="851"/>
              <w:rPr>
                <w:rFonts w:ascii="Liberation Serif" w:hAnsi="Liberation Serif" w:cs="Liberation Serif"/>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F38E9" w:rsidRPr="00BF21DE" w:rsidRDefault="003F38E9" w:rsidP="007572EC">
            <w:pPr>
              <w:autoSpaceDE w:val="0"/>
              <w:autoSpaceDN w:val="0"/>
              <w:adjustRightInd w:val="0"/>
              <w:ind w:firstLine="851"/>
              <w:rPr>
                <w:rFonts w:ascii="Liberation Serif" w:hAnsi="Liberation Serif" w:cs="Liberation Serif"/>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вид объекта</w:t>
            </w:r>
          </w:p>
        </w:tc>
        <w:tc>
          <w:tcPr>
            <w:tcW w:w="7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вид собственности</w:t>
            </w:r>
          </w:p>
        </w:tc>
        <w:tc>
          <w:tcPr>
            <w:tcW w:w="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площадь (кв. м)</w:t>
            </w:r>
          </w:p>
        </w:tc>
        <w:tc>
          <w:tcPr>
            <w:tcW w:w="10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страна расположения</w:t>
            </w:r>
          </w:p>
        </w:tc>
        <w:tc>
          <w:tcPr>
            <w:tcW w:w="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вид объекта</w:t>
            </w:r>
          </w:p>
        </w:tc>
        <w:tc>
          <w:tcPr>
            <w:tcW w:w="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площадь (кв. 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rPr>
                <w:rFonts w:ascii="Liberation Serif" w:hAnsi="Liberation Serif" w:cs="Liberation Serif"/>
              </w:rPr>
            </w:pPr>
            <w:r w:rsidRPr="00BF21DE">
              <w:rPr>
                <w:rFonts w:ascii="Liberation Serif" w:hAnsi="Liberation Serif" w:cs="Liberation Serif"/>
              </w:rPr>
              <w:t>страна расположения</w:t>
            </w:r>
          </w:p>
        </w:tc>
        <w:tc>
          <w:tcPr>
            <w:tcW w:w="262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ind w:firstLine="851"/>
              <w:jc w:val="center"/>
              <w:rPr>
                <w:rFonts w:ascii="Liberation Serif" w:hAnsi="Liberation Serif" w:cs="Liberation Serif"/>
              </w:rPr>
            </w:pPr>
          </w:p>
        </w:tc>
        <w:tc>
          <w:tcPr>
            <w:tcW w:w="311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3F38E9" w:rsidRPr="00BF21DE" w:rsidRDefault="003F38E9" w:rsidP="007572EC">
            <w:pPr>
              <w:pStyle w:val="ConsPlusNormal"/>
              <w:ind w:firstLine="851"/>
              <w:jc w:val="center"/>
              <w:rPr>
                <w:rFonts w:ascii="Liberation Serif" w:hAnsi="Liberation Serif" w:cs="Liberation Serif"/>
              </w:rPr>
            </w:pPr>
          </w:p>
        </w:tc>
      </w:tr>
    </w:tbl>
    <w:p w:rsidR="003F38E9" w:rsidRPr="00D36304" w:rsidRDefault="003F38E9" w:rsidP="003F38E9">
      <w:pPr>
        <w:jc w:val="both"/>
        <w:rPr>
          <w:rFonts w:ascii="Liberation Serif" w:eastAsia="Calibri" w:hAnsi="Liberation Serif" w:cs="Liberation Serif"/>
          <w:sz w:val="28"/>
          <w:szCs w:val="28"/>
          <w:lang w:eastAsia="en-US"/>
        </w:rPr>
      </w:pPr>
    </w:p>
    <w:p w:rsidR="003F38E9" w:rsidRPr="003A7C23" w:rsidRDefault="003F38E9" w:rsidP="003A7C23">
      <w:pPr>
        <w:jc w:val="right"/>
        <w:textAlignment w:val="baseline"/>
        <w:rPr>
          <w:rFonts w:ascii="Liberation Serif" w:hAnsi="Liberation Serif"/>
          <w:bCs/>
        </w:rPr>
      </w:pPr>
    </w:p>
    <w:sectPr w:rsidR="003F38E9" w:rsidRPr="003A7C23" w:rsidSect="003F38E9">
      <w:pgSz w:w="16838" w:h="11906" w:orient="landscape"/>
      <w:pgMar w:top="851" w:right="992"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82" w:rsidRDefault="00F93E82" w:rsidP="00F16E52">
      <w:r>
        <w:separator/>
      </w:r>
    </w:p>
  </w:endnote>
  <w:endnote w:type="continuationSeparator" w:id="0">
    <w:p w:rsidR="00F93E82" w:rsidRDefault="00F93E82" w:rsidP="00F1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8030705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82" w:rsidRDefault="00F93E82" w:rsidP="00F16E52">
      <w:r>
        <w:separator/>
      </w:r>
    </w:p>
  </w:footnote>
  <w:footnote w:type="continuationSeparator" w:id="0">
    <w:p w:rsidR="00F93E82" w:rsidRDefault="00F93E82" w:rsidP="00F16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55E"/>
    <w:multiLevelType w:val="hybridMultilevel"/>
    <w:tmpl w:val="00924118"/>
    <w:lvl w:ilvl="0" w:tplc="19E60E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2EF662F"/>
    <w:multiLevelType w:val="hybridMultilevel"/>
    <w:tmpl w:val="344242B6"/>
    <w:lvl w:ilvl="0" w:tplc="A3625F1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32756AD8"/>
    <w:multiLevelType w:val="multilevel"/>
    <w:tmpl w:val="5F604C24"/>
    <w:lvl w:ilvl="0">
      <w:start w:val="1"/>
      <w:numFmt w:val="decimal"/>
      <w:lvlText w:val="%1."/>
      <w:lvlJc w:val="left"/>
      <w:pPr>
        <w:ind w:left="0" w:firstLine="708"/>
      </w:pPr>
      <w:rPr>
        <w:rFonts w:ascii="Times New Roman" w:hAnsi="Times New Roman" w:cs="Times New Roman"/>
        <w:sz w:val="28"/>
        <w:szCs w:val="2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8083C6D"/>
    <w:multiLevelType w:val="hybridMultilevel"/>
    <w:tmpl w:val="4178FA3A"/>
    <w:lvl w:ilvl="0" w:tplc="7C3A45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DFA60E4"/>
    <w:multiLevelType w:val="multilevel"/>
    <w:tmpl w:val="A63E057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79354AF0"/>
    <w:multiLevelType w:val="hybridMultilevel"/>
    <w:tmpl w:val="9E9091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02"/>
    <w:rsid w:val="00077EDF"/>
    <w:rsid w:val="00121BAF"/>
    <w:rsid w:val="001F1E73"/>
    <w:rsid w:val="0028596B"/>
    <w:rsid w:val="00343402"/>
    <w:rsid w:val="003A253D"/>
    <w:rsid w:val="003A7C23"/>
    <w:rsid w:val="003F38E9"/>
    <w:rsid w:val="004803DF"/>
    <w:rsid w:val="0062264D"/>
    <w:rsid w:val="00637F9E"/>
    <w:rsid w:val="006415FE"/>
    <w:rsid w:val="006C1DFF"/>
    <w:rsid w:val="0072110E"/>
    <w:rsid w:val="00764A27"/>
    <w:rsid w:val="00806758"/>
    <w:rsid w:val="008560D1"/>
    <w:rsid w:val="00860DD5"/>
    <w:rsid w:val="00885AFD"/>
    <w:rsid w:val="008A7FCF"/>
    <w:rsid w:val="00A90BD6"/>
    <w:rsid w:val="00B170F8"/>
    <w:rsid w:val="00B5624F"/>
    <w:rsid w:val="00B746CE"/>
    <w:rsid w:val="00BD7B43"/>
    <w:rsid w:val="00BE5C25"/>
    <w:rsid w:val="00C8427D"/>
    <w:rsid w:val="00CF0253"/>
    <w:rsid w:val="00D102EF"/>
    <w:rsid w:val="00D13C49"/>
    <w:rsid w:val="00D4785C"/>
    <w:rsid w:val="00DE7644"/>
    <w:rsid w:val="00E04536"/>
    <w:rsid w:val="00F16E52"/>
    <w:rsid w:val="00F85D17"/>
    <w:rsid w:val="00F9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90A09-2112-41CA-865E-D9542071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1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24F"/>
    <w:pPr>
      <w:ind w:left="720"/>
      <w:contextualSpacing/>
    </w:pPr>
  </w:style>
  <w:style w:type="paragraph" w:styleId="a4">
    <w:name w:val="Balloon Text"/>
    <w:basedOn w:val="a"/>
    <w:link w:val="a5"/>
    <w:uiPriority w:val="99"/>
    <w:semiHidden/>
    <w:unhideWhenUsed/>
    <w:rsid w:val="00077EDF"/>
    <w:rPr>
      <w:rFonts w:ascii="Segoe UI" w:hAnsi="Segoe UI" w:cs="Segoe UI"/>
      <w:sz w:val="18"/>
      <w:szCs w:val="18"/>
    </w:rPr>
  </w:style>
  <w:style w:type="character" w:customStyle="1" w:styleId="a5">
    <w:name w:val="Текст выноски Знак"/>
    <w:basedOn w:val="a0"/>
    <w:link w:val="a4"/>
    <w:uiPriority w:val="99"/>
    <w:semiHidden/>
    <w:rsid w:val="00077EDF"/>
    <w:rPr>
      <w:rFonts w:ascii="Segoe UI" w:eastAsia="Times New Roman" w:hAnsi="Segoe UI" w:cs="Segoe UI"/>
      <w:sz w:val="18"/>
      <w:szCs w:val="18"/>
      <w:lang w:eastAsia="ru-RU"/>
    </w:rPr>
  </w:style>
  <w:style w:type="table" w:styleId="a6">
    <w:name w:val="Table Grid"/>
    <w:basedOn w:val="a1"/>
    <w:uiPriority w:val="39"/>
    <w:rsid w:val="003A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F16E52"/>
    <w:rPr>
      <w:sz w:val="20"/>
      <w:szCs w:val="20"/>
    </w:rPr>
  </w:style>
  <w:style w:type="character" w:customStyle="1" w:styleId="a8">
    <w:name w:val="Текст сноски Знак"/>
    <w:basedOn w:val="a0"/>
    <w:link w:val="a7"/>
    <w:uiPriority w:val="99"/>
    <w:semiHidden/>
    <w:rsid w:val="00F16E52"/>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F16E52"/>
    <w:rPr>
      <w:vertAlign w:val="superscript"/>
    </w:rPr>
  </w:style>
  <w:style w:type="paragraph" w:customStyle="1" w:styleId="ConsPlusTitle">
    <w:name w:val="ConsPlusTitle"/>
    <w:rsid w:val="003F38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F38E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427D2D1C377FEBE24DE6D8D510E1EE71D365BE508CBC163B888B048A8A2C59DDA5472BFCB7AE3897F26D2VAf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DD2B9-0C79-4458-B887-947C5D10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2023-01-11T04:23:00Z</cp:lastPrinted>
  <dcterms:created xsi:type="dcterms:W3CDTF">2023-01-09T08:47:00Z</dcterms:created>
  <dcterms:modified xsi:type="dcterms:W3CDTF">2023-09-15T08:11:00Z</dcterms:modified>
</cp:coreProperties>
</file>