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65429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AF6F6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14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ноября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AF6F64">
        <w:rPr>
          <w:rFonts w:ascii="Liberation Serif" w:eastAsia="Times New Roman" w:hAnsi="Liberation Serif"/>
          <w:i/>
          <w:sz w:val="28"/>
          <w:szCs w:val="28"/>
          <w:lang w:eastAsia="ru-RU"/>
        </w:rPr>
        <w:t>122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bookmarkStart w:id="0" w:name="_GoBack"/>
      <w:bookmarkEnd w:id="0"/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F6F64" w:rsidRDefault="00AF6F64" w:rsidP="00065429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изменений в п</w:t>
      </w:r>
      <w:r w:rsidR="0080727B">
        <w:rPr>
          <w:rFonts w:ascii="Liberation Serif" w:hAnsi="Liberation Serif"/>
          <w:b/>
          <w:i/>
          <w:sz w:val="28"/>
          <w:szCs w:val="28"/>
        </w:rPr>
        <w:t xml:space="preserve">остановление администрации </w:t>
      </w:r>
      <w:r>
        <w:rPr>
          <w:rFonts w:ascii="Liberation Serif" w:hAnsi="Liberation Serif"/>
          <w:b/>
          <w:i/>
          <w:sz w:val="28"/>
          <w:szCs w:val="28"/>
        </w:rPr>
        <w:t>Ници</w:t>
      </w:r>
      <w:r w:rsidR="0080727B">
        <w:rPr>
          <w:rFonts w:ascii="Liberation Serif" w:hAnsi="Liberation Serif"/>
          <w:b/>
          <w:i/>
          <w:sz w:val="28"/>
          <w:szCs w:val="28"/>
        </w:rPr>
        <w:t>нского сельского поселения от 17.12.2021 № 145</w:t>
      </w:r>
      <w:r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Pr="00346F8C">
        <w:rPr>
          <w:rFonts w:ascii="Liberation Serif" w:hAnsi="Liberation Serif"/>
          <w:b/>
          <w:i/>
          <w:sz w:val="28"/>
          <w:szCs w:val="28"/>
        </w:rPr>
        <w:t>Об утверждении Порядка составления, утверждения и изменения плана финансово-</w:t>
      </w:r>
      <w:proofErr w:type="gramStart"/>
      <w:r w:rsidRPr="00346F8C">
        <w:rPr>
          <w:rFonts w:ascii="Liberation Serif" w:hAnsi="Liberation Serif"/>
          <w:b/>
          <w:i/>
          <w:sz w:val="28"/>
          <w:szCs w:val="28"/>
        </w:rPr>
        <w:t>хозяйственной  деятельности</w:t>
      </w:r>
      <w:proofErr w:type="gramEnd"/>
      <w:r w:rsidRPr="00346F8C">
        <w:rPr>
          <w:rFonts w:ascii="Liberation Serif" w:hAnsi="Liberation Serif"/>
          <w:b/>
          <w:i/>
          <w:sz w:val="28"/>
          <w:szCs w:val="28"/>
        </w:rPr>
        <w:t xml:space="preserve"> муници</w:t>
      </w:r>
      <w:r w:rsidR="0080727B">
        <w:rPr>
          <w:rFonts w:ascii="Liberation Serif" w:hAnsi="Liberation Serif"/>
          <w:b/>
          <w:i/>
          <w:sz w:val="28"/>
          <w:szCs w:val="28"/>
        </w:rPr>
        <w:t xml:space="preserve">пальных бюджетных </w:t>
      </w:r>
      <w:r w:rsidR="00065429" w:rsidRPr="00A54A33">
        <w:rPr>
          <w:rFonts w:ascii="Liberation Serif" w:hAnsi="Liberation Serif"/>
          <w:b/>
          <w:i/>
          <w:sz w:val="28"/>
          <w:szCs w:val="28"/>
        </w:rPr>
        <w:t xml:space="preserve">и автономных </w:t>
      </w:r>
      <w:r w:rsidR="0080727B">
        <w:rPr>
          <w:rFonts w:ascii="Liberation Serif" w:hAnsi="Liberation Serif"/>
          <w:b/>
          <w:i/>
          <w:sz w:val="28"/>
          <w:szCs w:val="28"/>
        </w:rPr>
        <w:t xml:space="preserve">учреждений 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46F8C">
        <w:rPr>
          <w:rFonts w:ascii="Liberation Serif" w:hAnsi="Liberation Serif"/>
          <w:b/>
          <w:i/>
          <w:sz w:val="28"/>
          <w:szCs w:val="28"/>
        </w:rPr>
        <w:t>Ницинского сельского поселения</w:t>
      </w:r>
      <w:r w:rsidR="00065429" w:rsidRPr="00065429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="00065429" w:rsidRPr="00A54A33">
        <w:rPr>
          <w:rFonts w:ascii="Liberation Serif" w:hAnsi="Liberation Serif"/>
          <w:b/>
          <w:i/>
          <w:sz w:val="28"/>
          <w:szCs w:val="28"/>
        </w:rPr>
        <w:t>Слободо</w:t>
      </w:r>
      <w:proofErr w:type="spellEnd"/>
      <w:r w:rsidR="00065429" w:rsidRPr="00A54A33">
        <w:rPr>
          <w:rFonts w:ascii="Liberation Serif" w:hAnsi="Liberation Serif"/>
          <w:b/>
          <w:i/>
          <w:sz w:val="28"/>
          <w:szCs w:val="28"/>
        </w:rPr>
        <w:t>-Туринского муниципального района</w:t>
      </w:r>
      <w:r w:rsidR="00065429">
        <w:rPr>
          <w:rFonts w:ascii="Liberation Serif" w:hAnsi="Liberation Serif"/>
          <w:b/>
          <w:i/>
          <w:sz w:val="28"/>
          <w:szCs w:val="28"/>
        </w:rPr>
        <w:t>»</w:t>
      </w:r>
    </w:p>
    <w:p w:rsidR="00AF6F64" w:rsidRPr="00346F8C" w:rsidRDefault="00AF6F64" w:rsidP="00AF6F6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F6F64" w:rsidRPr="00346F8C" w:rsidRDefault="00AF6F64" w:rsidP="00AF6F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46F8C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риказами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(в ред. от 03.09.2021 № 121н, от 08.06.2022 № 92н, от 25.08.2022 № 128н),  </w:t>
      </w:r>
      <w:r w:rsidRPr="00346F8C">
        <w:rPr>
          <w:rFonts w:ascii="Liberation Serif" w:hAnsi="Liberation Serif"/>
          <w:sz w:val="28"/>
          <w:szCs w:val="28"/>
        </w:rPr>
        <w:t xml:space="preserve">Финансового управления администрации </w:t>
      </w:r>
      <w:proofErr w:type="spellStart"/>
      <w:r w:rsidRPr="00346F8C"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346F8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F8C">
        <w:rPr>
          <w:rFonts w:ascii="Liberation Serif" w:hAnsi="Liberation Serif"/>
          <w:sz w:val="28"/>
          <w:szCs w:val="28"/>
        </w:rPr>
        <w:t xml:space="preserve">Туринского муниципального района </w:t>
      </w:r>
      <w:r>
        <w:rPr>
          <w:rFonts w:ascii="Liberation Serif" w:hAnsi="Liberation Serif"/>
          <w:sz w:val="28"/>
          <w:szCs w:val="28"/>
        </w:rPr>
        <w:t xml:space="preserve">от 14.10.2022  № 72 «О внесении изменений в приказ </w:t>
      </w:r>
      <w:r w:rsidRPr="00346F8C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 xml:space="preserve">15.12.2021 </w:t>
      </w:r>
      <w:r w:rsidRPr="00346F8C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89</w:t>
      </w:r>
      <w:r w:rsidRPr="00346F8C">
        <w:rPr>
          <w:rFonts w:ascii="Liberation Serif" w:hAnsi="Liberation Serif"/>
          <w:sz w:val="28"/>
          <w:szCs w:val="28"/>
        </w:rPr>
        <w:t xml:space="preserve"> «Об утверждении требований к порядку составления, утверждения и изменения плана финансово-хозяйственной деятельности муниципальных бюджетных и автономных учреждений </w:t>
      </w:r>
      <w:proofErr w:type="spellStart"/>
      <w:r w:rsidRPr="00346F8C"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346F8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F8C">
        <w:rPr>
          <w:rFonts w:ascii="Liberation Serif" w:hAnsi="Liberation Serif"/>
          <w:sz w:val="28"/>
          <w:szCs w:val="28"/>
        </w:rPr>
        <w:t>Туринского муниципального района»</w:t>
      </w:r>
    </w:p>
    <w:p w:rsidR="00AF6F64" w:rsidRPr="00346F8C" w:rsidRDefault="00AF6F64" w:rsidP="00AF6F64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AF6F64" w:rsidRPr="00346F8C" w:rsidRDefault="00AF6F64" w:rsidP="00AF6F64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346F8C">
        <w:rPr>
          <w:rFonts w:ascii="Liberation Serif" w:hAnsi="Liberation Serif"/>
          <w:b/>
          <w:sz w:val="28"/>
          <w:szCs w:val="28"/>
        </w:rPr>
        <w:t>ПОСТАНОВЛЯЮ:</w:t>
      </w:r>
    </w:p>
    <w:p w:rsidR="00AF6F64" w:rsidRDefault="00AF6F64" w:rsidP="00AF6F6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1. Внести</w:t>
      </w:r>
      <w:r w:rsidRPr="00172407">
        <w:rPr>
          <w:rFonts w:ascii="Liberation Serif" w:hAnsi="Liberation Serif"/>
          <w:sz w:val="28"/>
          <w:szCs w:val="28"/>
        </w:rPr>
        <w:t xml:space="preserve"> в п</w:t>
      </w:r>
      <w:r w:rsidR="0080727B">
        <w:rPr>
          <w:rFonts w:ascii="Liberation Serif" w:hAnsi="Liberation Serif"/>
          <w:sz w:val="28"/>
          <w:szCs w:val="28"/>
        </w:rPr>
        <w:t xml:space="preserve">остановление администрации </w:t>
      </w:r>
      <w:r w:rsidRPr="00172407">
        <w:rPr>
          <w:rFonts w:ascii="Liberation Serif" w:hAnsi="Liberation Serif"/>
          <w:sz w:val="28"/>
          <w:szCs w:val="28"/>
        </w:rPr>
        <w:t>Ници</w:t>
      </w:r>
      <w:r w:rsidR="0080727B">
        <w:rPr>
          <w:rFonts w:ascii="Liberation Serif" w:hAnsi="Liberation Serif"/>
          <w:sz w:val="28"/>
          <w:szCs w:val="28"/>
        </w:rPr>
        <w:t>нского сельского поселения от 17.12.2021 № 145</w:t>
      </w:r>
      <w:r w:rsidRPr="00172407">
        <w:rPr>
          <w:rFonts w:ascii="Liberation Serif" w:hAnsi="Liberation Serif"/>
          <w:sz w:val="28"/>
          <w:szCs w:val="28"/>
        </w:rPr>
        <w:t xml:space="preserve"> «Об утверждении Порядка составления, утверждения и изменения плана финансово-</w:t>
      </w:r>
      <w:proofErr w:type="gramStart"/>
      <w:r w:rsidRPr="00172407">
        <w:rPr>
          <w:rFonts w:ascii="Liberation Serif" w:hAnsi="Liberation Serif"/>
          <w:sz w:val="28"/>
          <w:szCs w:val="28"/>
        </w:rPr>
        <w:t>хозяйственной  деятельности</w:t>
      </w:r>
      <w:proofErr w:type="gramEnd"/>
      <w:r w:rsidRPr="00172407">
        <w:rPr>
          <w:rFonts w:ascii="Liberation Serif" w:hAnsi="Liberation Serif"/>
          <w:sz w:val="28"/>
          <w:szCs w:val="28"/>
        </w:rPr>
        <w:t xml:space="preserve"> муниципальных бюджетных учреждени</w:t>
      </w:r>
      <w:r w:rsidR="0080727B">
        <w:rPr>
          <w:rFonts w:ascii="Liberation Serif" w:hAnsi="Liberation Serif"/>
          <w:sz w:val="28"/>
          <w:szCs w:val="28"/>
        </w:rPr>
        <w:t xml:space="preserve">й </w:t>
      </w:r>
      <w:r w:rsidRPr="00172407">
        <w:rPr>
          <w:rFonts w:ascii="Liberation Serif" w:hAnsi="Liberation Serif"/>
          <w:sz w:val="28"/>
          <w:szCs w:val="28"/>
        </w:rPr>
        <w:t xml:space="preserve"> Ницинского сельского поселения»</w:t>
      </w:r>
      <w:r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:rsidR="00AF6F64" w:rsidRDefault="00AF6F64" w:rsidP="00AF6F6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1.1. дополнить раздел 1 формы плана </w:t>
      </w:r>
      <w:r w:rsidRPr="00346F8C">
        <w:rPr>
          <w:rFonts w:ascii="Liberation Serif" w:hAnsi="Liberation Serif"/>
          <w:sz w:val="28"/>
          <w:szCs w:val="28"/>
        </w:rPr>
        <w:t>финансово-хозяйственной деятельности</w:t>
      </w:r>
      <w:r>
        <w:rPr>
          <w:rFonts w:ascii="Liberation Serif" w:hAnsi="Liberation Serif"/>
          <w:sz w:val="28"/>
          <w:szCs w:val="28"/>
        </w:rPr>
        <w:t xml:space="preserve"> «Поступления и выплаты» строкой 2800 для отражения специальных расходов (КВР 880);</w:t>
      </w:r>
    </w:p>
    <w:p w:rsidR="00AF6F64" w:rsidRPr="00172407" w:rsidRDefault="00AF6F64" w:rsidP="00AF6F6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1.2</w:t>
      </w:r>
      <w:r w:rsidRPr="00172407">
        <w:rPr>
          <w:rFonts w:ascii="Liberation Serif" w:hAnsi="Liberation Serif"/>
          <w:sz w:val="28"/>
          <w:szCs w:val="28"/>
        </w:rPr>
        <w:t xml:space="preserve">. приложение № 1 </w:t>
      </w:r>
      <w:r w:rsidRPr="00172407">
        <w:rPr>
          <w:rFonts w:ascii="Liberation Serif" w:hAnsi="Liberation Serif" w:cs="Liberation Serif"/>
          <w:sz w:val="28"/>
          <w:szCs w:val="28"/>
        </w:rPr>
        <w:t>к Порядку составления, утверждения и изменения плана финансово-хозяйственной деятельности муниципа</w:t>
      </w:r>
      <w:r w:rsidR="0080727B">
        <w:rPr>
          <w:rFonts w:ascii="Liberation Serif" w:hAnsi="Liberation Serif" w:cs="Liberation Serif"/>
          <w:sz w:val="28"/>
          <w:szCs w:val="28"/>
        </w:rPr>
        <w:t xml:space="preserve">льных бюджетных </w:t>
      </w:r>
      <w:r w:rsidR="0080727B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учреждений </w:t>
      </w:r>
      <w:proofErr w:type="gramStart"/>
      <w:r w:rsidRPr="00172407">
        <w:rPr>
          <w:rFonts w:ascii="Liberation Serif" w:hAnsi="Liberation Serif" w:cs="Liberation Serif"/>
          <w:sz w:val="28"/>
          <w:szCs w:val="28"/>
        </w:rPr>
        <w:t>Ницинского  сельского</w:t>
      </w:r>
      <w:proofErr w:type="gramEnd"/>
      <w:r w:rsidRPr="00172407">
        <w:rPr>
          <w:rFonts w:ascii="Liberation Serif" w:hAnsi="Liberation Serif" w:cs="Liberation Serif"/>
          <w:sz w:val="28"/>
          <w:szCs w:val="28"/>
        </w:rPr>
        <w:t xml:space="preserve">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(прилагается).</w:t>
      </w:r>
    </w:p>
    <w:p w:rsidR="00AF6F64" w:rsidRDefault="00AF6F64" w:rsidP="00AF6F64">
      <w:pPr>
        <w:pStyle w:val="a5"/>
        <w:ind w:left="0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       2. </w:t>
      </w:r>
      <w:r w:rsidRPr="00346F8C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Настоящее Постановление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принимается при формировании плана </w:t>
      </w:r>
      <w:r w:rsidRPr="00346F8C">
        <w:rPr>
          <w:rFonts w:ascii="Liberation Serif" w:hAnsi="Liberation Serif"/>
          <w:sz w:val="28"/>
          <w:szCs w:val="28"/>
        </w:rPr>
        <w:t>финансово-</w:t>
      </w:r>
      <w:proofErr w:type="gramStart"/>
      <w:r w:rsidRPr="00346F8C">
        <w:rPr>
          <w:rFonts w:ascii="Liberation Serif" w:hAnsi="Liberation Serif"/>
          <w:sz w:val="28"/>
          <w:szCs w:val="28"/>
        </w:rPr>
        <w:t>хозяйственной  деятельности</w:t>
      </w:r>
      <w:proofErr w:type="gramEnd"/>
      <w:r w:rsidRPr="00346F8C">
        <w:rPr>
          <w:rFonts w:ascii="Liberation Serif" w:hAnsi="Liberation Serif"/>
          <w:sz w:val="28"/>
          <w:szCs w:val="28"/>
        </w:rPr>
        <w:t xml:space="preserve"> муниципальных бюджетных учреждений</w:t>
      </w:r>
      <w:r>
        <w:rPr>
          <w:rFonts w:ascii="Liberation Serif" w:hAnsi="Liberation Serif"/>
          <w:sz w:val="28"/>
          <w:szCs w:val="28"/>
        </w:rPr>
        <w:t xml:space="preserve">, начиная с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плана </w:t>
      </w:r>
      <w:r w:rsidRPr="00346F8C">
        <w:rPr>
          <w:rFonts w:ascii="Liberation Serif" w:hAnsi="Liberation Serif"/>
          <w:sz w:val="28"/>
          <w:szCs w:val="28"/>
        </w:rPr>
        <w:t>финансово-хозяйственной  деятельности</w:t>
      </w:r>
      <w:r w:rsidRPr="00346F8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46F8C">
        <w:rPr>
          <w:rFonts w:ascii="Liberation Serif" w:hAnsi="Liberation Serif"/>
          <w:sz w:val="28"/>
          <w:szCs w:val="28"/>
        </w:rPr>
        <w:t>муниципальных бюджетных учреждений</w:t>
      </w:r>
      <w:r w:rsidRPr="00346F8C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с 01 января 2023 года</w:t>
      </w:r>
      <w:r w:rsidRPr="00346F8C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.</w:t>
      </w:r>
    </w:p>
    <w:p w:rsidR="0080727B" w:rsidRPr="00130498" w:rsidRDefault="0080727B" w:rsidP="0080727B">
      <w:pPr>
        <w:spacing w:after="0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3.</w:t>
      </w:r>
      <w:r w:rsidRPr="0080727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30498">
        <w:rPr>
          <w:rFonts w:ascii="Liberation Serif" w:eastAsia="Times New Roman" w:hAnsi="Liberation Serif"/>
          <w:sz w:val="28"/>
          <w:szCs w:val="28"/>
          <w:lang w:eastAsia="ru-RU"/>
        </w:rPr>
        <w:t xml:space="preserve"> 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7" w:history="1">
        <w:r w:rsidRPr="00130498">
          <w:rPr>
            <w:rStyle w:val="a7"/>
            <w:rFonts w:ascii="Liberation Serif" w:eastAsia="Times New Roman" w:hAnsi="Liberation Serif"/>
            <w:sz w:val="28"/>
            <w:szCs w:val="28"/>
            <w:lang w:val="en-US" w:eastAsia="ru-RU"/>
          </w:rPr>
          <w:t>WWW</w:t>
        </w:r>
        <w:r w:rsidRPr="00130498">
          <w:rPr>
            <w:rStyle w:val="a7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Pr="00130498">
          <w:rPr>
            <w:rStyle w:val="a7"/>
            <w:rFonts w:ascii="Liberation Serif" w:eastAsia="Times New Roman" w:hAnsi="Liberation Serif"/>
            <w:sz w:val="28"/>
            <w:szCs w:val="28"/>
            <w:lang w:val="en-US" w:eastAsia="ru-RU"/>
          </w:rPr>
          <w:t>nicinskoe</w:t>
        </w:r>
        <w:proofErr w:type="spellEnd"/>
        <w:r w:rsidRPr="00130498">
          <w:rPr>
            <w:rStyle w:val="a7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Pr="00130498">
          <w:rPr>
            <w:rStyle w:val="a7"/>
            <w:rFonts w:ascii="Liberation Serif" w:eastAsia="Times New Roman" w:hAnsi="Liberation Serif"/>
            <w:sz w:val="28"/>
            <w:szCs w:val="28"/>
            <w:lang w:val="en-US" w:eastAsia="ru-RU"/>
          </w:rPr>
          <w:t>ru</w:t>
        </w:r>
        <w:proofErr w:type="spellEnd"/>
      </w:hyperlink>
      <w:r w:rsidRPr="00130498">
        <w:rPr>
          <w:rFonts w:ascii="Liberation Serif" w:eastAsia="Times New Roman" w:hAnsi="Liberation Serif"/>
          <w:sz w:val="28"/>
          <w:szCs w:val="28"/>
          <w:lang w:eastAsia="ru-RU"/>
        </w:rPr>
        <w:t>).</w:t>
      </w:r>
      <w:r w:rsidRPr="00130498">
        <w:rPr>
          <w:rFonts w:ascii="Liberation Serif" w:hAnsi="Liberation Serif"/>
          <w:sz w:val="28"/>
          <w:szCs w:val="28"/>
        </w:rPr>
        <w:t xml:space="preserve"> </w:t>
      </w:r>
      <w:r w:rsidRPr="00130498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AE2A6C" w:rsidRDefault="0080727B" w:rsidP="00AE2A6C">
      <w:pPr>
        <w:shd w:val="clear" w:color="auto" w:fill="FFFFFF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</w:t>
      </w:r>
      <w:r w:rsidRPr="00130498">
        <w:rPr>
          <w:rFonts w:ascii="Liberation Serif" w:hAnsi="Liberation Serif"/>
          <w:color w:val="000000"/>
          <w:sz w:val="28"/>
          <w:szCs w:val="28"/>
        </w:rPr>
        <w:t xml:space="preserve">. Контроль за исполнением </w:t>
      </w:r>
      <w:proofErr w:type="gramStart"/>
      <w:r w:rsidR="00AE2A6C">
        <w:rPr>
          <w:rFonts w:ascii="Liberation Serif" w:hAnsi="Liberation Serif"/>
          <w:color w:val="000000"/>
          <w:sz w:val="28"/>
          <w:szCs w:val="28"/>
        </w:rPr>
        <w:t>настоящего  П</w:t>
      </w:r>
      <w:r w:rsidR="00AE2A6C" w:rsidRPr="00130498">
        <w:rPr>
          <w:rFonts w:ascii="Liberation Serif" w:hAnsi="Liberation Serif"/>
          <w:color w:val="000000"/>
          <w:sz w:val="28"/>
          <w:szCs w:val="28"/>
        </w:rPr>
        <w:t>остановления</w:t>
      </w:r>
      <w:proofErr w:type="gramEnd"/>
      <w:r w:rsidR="00AE2A6C" w:rsidRPr="0013049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2A6C">
        <w:rPr>
          <w:rFonts w:ascii="Liberation Serif" w:hAnsi="Liberation Serif"/>
          <w:color w:val="000000"/>
          <w:sz w:val="28"/>
          <w:szCs w:val="28"/>
        </w:rPr>
        <w:t>возложить на специалиста администрации Ницинского сельского поселения  Миронову К.А.</w:t>
      </w:r>
    </w:p>
    <w:p w:rsidR="0080727B" w:rsidRDefault="0080727B" w:rsidP="0080727B">
      <w:pPr>
        <w:shd w:val="clear" w:color="auto" w:fill="FFFFFF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80727B" w:rsidRDefault="0080727B" w:rsidP="00AF6F64">
      <w:pPr>
        <w:pStyle w:val="a5"/>
        <w:ind w:left="0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</w:t>
      </w:r>
    </w:p>
    <w:p w:rsidR="000B488D" w:rsidRDefault="000B488D" w:rsidP="00AF6F64">
      <w:pPr>
        <w:pStyle w:val="a5"/>
        <w:ind w:left="0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Ницинского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AF6F64" w:rsidRDefault="00AF6F64" w:rsidP="00447E1C">
      <w:pPr>
        <w:ind w:firstLine="851"/>
      </w:pPr>
    </w:p>
    <w:p w:rsidR="00447E1C" w:rsidRDefault="00447E1C" w:rsidP="00447E1C"/>
    <w:p w:rsidR="00AF6F64" w:rsidRDefault="00AF6F64" w:rsidP="00AF6F64">
      <w:pPr>
        <w:pStyle w:val="a6"/>
        <w:ind w:left="5529"/>
        <w:jc w:val="right"/>
        <w:rPr>
          <w:rFonts w:ascii="Liberation Serif" w:hAnsi="Liberation Serif"/>
          <w:sz w:val="24"/>
          <w:szCs w:val="24"/>
        </w:rPr>
      </w:pPr>
    </w:p>
    <w:p w:rsidR="00AF6F64" w:rsidRPr="009563D3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9563D3">
        <w:rPr>
          <w:rFonts w:ascii="Liberation Serif" w:hAnsi="Liberation Serif" w:cs="Liberation Serif"/>
          <w:sz w:val="24"/>
          <w:szCs w:val="24"/>
        </w:rPr>
        <w:t>УТВЕРЖДЕН</w:t>
      </w:r>
    </w:p>
    <w:p w:rsidR="00AF6F64" w:rsidRPr="009563D3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9563D3"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</w:t>
      </w:r>
    </w:p>
    <w:p w:rsidR="00AF6F64" w:rsidRPr="009563D3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9563D3">
        <w:rPr>
          <w:rFonts w:ascii="Liberation Serif" w:hAnsi="Liberation Serif" w:cs="Liberation Serif"/>
          <w:sz w:val="24"/>
          <w:szCs w:val="24"/>
        </w:rPr>
        <w:t>Ницинского сельского поселения</w:t>
      </w:r>
    </w:p>
    <w:p w:rsidR="00AF6F64" w:rsidRPr="009563D3" w:rsidRDefault="0080727B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14.11</w:t>
      </w:r>
      <w:r w:rsidR="00AF6F64" w:rsidRPr="009563D3">
        <w:rPr>
          <w:rFonts w:ascii="Liberation Serif" w:hAnsi="Liberation Serif" w:cs="Liberation Serif"/>
          <w:sz w:val="24"/>
          <w:szCs w:val="24"/>
        </w:rPr>
        <w:t xml:space="preserve">.2022 </w:t>
      </w:r>
      <w:r w:rsidR="00AF6F64">
        <w:rPr>
          <w:rFonts w:ascii="Liberation Serif" w:hAnsi="Liberation Serif" w:cs="Liberation Serif"/>
          <w:sz w:val="24"/>
          <w:szCs w:val="24"/>
        </w:rPr>
        <w:t xml:space="preserve">г. </w:t>
      </w:r>
      <w:proofErr w:type="gramStart"/>
      <w:r>
        <w:rPr>
          <w:rFonts w:ascii="Liberation Serif" w:hAnsi="Liberation Serif" w:cs="Liberation Serif"/>
          <w:sz w:val="24"/>
          <w:szCs w:val="24"/>
        </w:rPr>
        <w:t>№  122</w:t>
      </w:r>
      <w:proofErr w:type="gramEnd"/>
    </w:p>
    <w:p w:rsidR="00AF6F64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0"/>
        </w:rPr>
      </w:pPr>
    </w:p>
    <w:p w:rsidR="00AF6F64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0"/>
        </w:rPr>
      </w:pPr>
    </w:p>
    <w:p w:rsidR="00AF6F64" w:rsidRPr="00AA3266" w:rsidRDefault="00AF6F64" w:rsidP="00AF6F64">
      <w:pPr>
        <w:pStyle w:val="ConsPlusNormal"/>
        <w:jc w:val="right"/>
        <w:outlineLvl w:val="1"/>
        <w:rPr>
          <w:rFonts w:ascii="Liberation Serif" w:hAnsi="Liberation Serif" w:cs="Liberation Serif"/>
          <w:sz w:val="20"/>
        </w:rPr>
      </w:pPr>
      <w:r w:rsidRPr="00AA3266">
        <w:rPr>
          <w:rFonts w:ascii="Liberation Serif" w:hAnsi="Liberation Serif" w:cs="Liberation Serif"/>
          <w:sz w:val="20"/>
        </w:rPr>
        <w:t>Приложение № 1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AA3266">
        <w:rPr>
          <w:rFonts w:ascii="Liberation Serif" w:hAnsi="Liberation Serif" w:cs="Liberation Serif"/>
          <w:sz w:val="20"/>
        </w:rPr>
        <w:t xml:space="preserve">к </w:t>
      </w:r>
      <w:r>
        <w:rPr>
          <w:rFonts w:ascii="Liberation Serif" w:hAnsi="Liberation Serif" w:cs="Liberation Serif"/>
          <w:szCs w:val="22"/>
        </w:rPr>
        <w:t>Порядку составления</w:t>
      </w:r>
      <w:r w:rsidRPr="00502780">
        <w:rPr>
          <w:rFonts w:ascii="Liberation Serif" w:hAnsi="Liberation Serif" w:cs="Liberation Serif"/>
          <w:szCs w:val="22"/>
        </w:rPr>
        <w:t>,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утверждения и изменения</w:t>
      </w:r>
      <w:r w:rsidRPr="00502780">
        <w:rPr>
          <w:rFonts w:ascii="Liberation Serif" w:hAnsi="Liberation Serif" w:cs="Liberation Serif"/>
          <w:szCs w:val="22"/>
        </w:rPr>
        <w:t xml:space="preserve"> плана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502780">
        <w:rPr>
          <w:rFonts w:ascii="Liberation Serif" w:hAnsi="Liberation Serif" w:cs="Liberation Serif"/>
          <w:szCs w:val="22"/>
        </w:rPr>
        <w:t>финансово-хозяйственной деятельности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502780">
        <w:rPr>
          <w:rFonts w:ascii="Liberation Serif" w:hAnsi="Liberation Serif" w:cs="Liberation Serif"/>
          <w:szCs w:val="22"/>
        </w:rPr>
        <w:t xml:space="preserve">муниципальных бюджетных </w:t>
      </w:r>
    </w:p>
    <w:p w:rsidR="00AF6F64" w:rsidRDefault="0080727B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учреждений </w:t>
      </w:r>
      <w:r w:rsidR="00AF6F64">
        <w:rPr>
          <w:rFonts w:ascii="Liberation Serif" w:hAnsi="Liberation Serif" w:cs="Liberation Serif"/>
          <w:szCs w:val="22"/>
        </w:rPr>
        <w:t>Ницинского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 сельского поселения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(рекомендуемый образец)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Утверждаю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______________________________________________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(наименование должности уполномоченного лица)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______________________________________________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(наименование органа - учредителя (учреждения)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_____________  _____________________________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(</w:t>
      </w:r>
      <w:proofErr w:type="gramStart"/>
      <w:r w:rsidRPr="00502780">
        <w:rPr>
          <w:rFonts w:ascii="Liberation Serif" w:hAnsi="Liberation Serif" w:cs="Liberation Serif"/>
          <w:sz w:val="22"/>
          <w:szCs w:val="22"/>
        </w:rPr>
        <w:t xml:space="preserve">подпись)   </w:t>
      </w:r>
      <w:proofErr w:type="gramEnd"/>
      <w:r w:rsidRPr="00502780">
        <w:rPr>
          <w:rFonts w:ascii="Liberation Serif" w:hAnsi="Liberation Serif" w:cs="Liberation Serif"/>
          <w:sz w:val="22"/>
          <w:szCs w:val="22"/>
        </w:rPr>
        <w:t xml:space="preserve">     (расшифровка подписи)</w:t>
      </w: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</w:p>
    <w:p w:rsidR="00AF6F64" w:rsidRPr="00502780" w:rsidRDefault="00AF6F64" w:rsidP="00AF6F64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 w:rsidRPr="00502780">
        <w:rPr>
          <w:rFonts w:ascii="Liberation Serif" w:hAnsi="Liberation Serif" w:cs="Liberation Serif"/>
          <w:sz w:val="22"/>
          <w:szCs w:val="22"/>
        </w:rPr>
        <w:t>"__" ___________ 20__ г.</w:t>
      </w:r>
    </w:p>
    <w:p w:rsidR="00AF6F64" w:rsidRPr="00502780" w:rsidRDefault="00AF6F64" w:rsidP="00AF6F64">
      <w:pPr>
        <w:pStyle w:val="ConsPlusNormal"/>
        <w:jc w:val="right"/>
        <w:rPr>
          <w:rFonts w:ascii="Liberation Serif" w:hAnsi="Liberation Serif"/>
          <w:szCs w:val="22"/>
        </w:rPr>
      </w:pPr>
      <w:r w:rsidRPr="00502780">
        <w:rPr>
          <w:rFonts w:ascii="Liberation Serif" w:hAnsi="Liberation Serif"/>
          <w:szCs w:val="22"/>
        </w:rPr>
        <w:t>(рекомендуемый образец)</w:t>
      </w:r>
    </w:p>
    <w:p w:rsidR="00AF6F64" w:rsidRPr="00502780" w:rsidRDefault="00AF6F64" w:rsidP="00AF6F64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bookmarkStart w:id="1" w:name="P223"/>
      <w:bookmarkEnd w:id="1"/>
      <w:r w:rsidRPr="00502780">
        <w:rPr>
          <w:rFonts w:ascii="Liberation Serif" w:hAnsi="Liberation Serif"/>
          <w:sz w:val="22"/>
          <w:szCs w:val="22"/>
        </w:rPr>
        <w:t>План финансово-хозяйственной деятельности на 20__ г.</w:t>
      </w:r>
    </w:p>
    <w:p w:rsidR="00AF6F64" w:rsidRPr="00502780" w:rsidRDefault="00AF6F64" w:rsidP="00AF6F64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502780">
        <w:rPr>
          <w:rFonts w:ascii="Liberation Serif" w:hAnsi="Liberation Serif"/>
          <w:sz w:val="22"/>
          <w:szCs w:val="22"/>
        </w:rPr>
        <w:t xml:space="preserve">(на 20__ г. и плановый период 20__ и 20__ годов </w:t>
      </w:r>
      <w:hyperlink w:anchor="P880" w:history="1">
        <w:r w:rsidRPr="00502780">
          <w:rPr>
            <w:rFonts w:ascii="Liberation Serif" w:hAnsi="Liberation Serif"/>
            <w:color w:val="0000FF"/>
            <w:sz w:val="22"/>
            <w:szCs w:val="22"/>
          </w:rPr>
          <w:t>&lt;1&gt;</w:t>
        </w:r>
      </w:hyperlink>
      <w:r w:rsidRPr="00502780">
        <w:rPr>
          <w:rFonts w:ascii="Liberation Serif" w:hAnsi="Liberation Serif"/>
          <w:sz w:val="22"/>
          <w:szCs w:val="22"/>
        </w:rPr>
        <w:t>)</w:t>
      </w:r>
    </w:p>
    <w:p w:rsidR="00AF6F64" w:rsidRPr="00502780" w:rsidRDefault="00AF6F64" w:rsidP="00AF6F64">
      <w:pPr>
        <w:pStyle w:val="ConsPlusNormal"/>
        <w:jc w:val="both"/>
        <w:rPr>
          <w:rFonts w:ascii="Liberation Serif" w:hAnsi="Liberation Serif"/>
          <w:szCs w:val="22"/>
        </w:rPr>
      </w:pPr>
    </w:p>
    <w:tbl>
      <w:tblPr>
        <w:tblW w:w="983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1"/>
        <w:gridCol w:w="2643"/>
        <w:gridCol w:w="861"/>
      </w:tblGrid>
      <w:tr w:rsidR="00AF6F64" w:rsidRPr="00502780" w:rsidTr="0080727B">
        <w:trPr>
          <w:trHeight w:val="269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Коды</w:t>
            </w:r>
          </w:p>
        </w:tc>
      </w:tr>
      <w:tr w:rsidR="00AF6F64" w:rsidRPr="00502780" w:rsidTr="0080727B">
        <w:trPr>
          <w:trHeight w:val="269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 xml:space="preserve">от "__" ________ 20__ г. </w:t>
            </w:r>
            <w:hyperlink w:anchor="P882" w:history="1">
              <w:r w:rsidRPr="00502780">
                <w:rPr>
                  <w:rFonts w:ascii="Liberation Serif" w:hAnsi="Liberation Serif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380"/>
        </w:trPr>
        <w:tc>
          <w:tcPr>
            <w:tcW w:w="63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Орган, осуществляющий</w:t>
            </w:r>
          </w:p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функции и полномочия учредителя ________________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396"/>
        </w:trPr>
        <w:tc>
          <w:tcPr>
            <w:tcW w:w="63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глава по БК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269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269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ИНН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269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Учреждение ___________________________________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КПП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502780" w:rsidTr="0080727B">
        <w:trPr>
          <w:trHeight w:val="285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AF6F64" w:rsidRPr="00502780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 xml:space="preserve">Единица измерения: </w:t>
            </w:r>
            <w:proofErr w:type="spellStart"/>
            <w:r w:rsidRPr="00502780">
              <w:rPr>
                <w:rFonts w:ascii="Liberation Serif" w:hAnsi="Liberation Serif"/>
                <w:szCs w:val="22"/>
              </w:rPr>
              <w:t>руб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F64" w:rsidRPr="00502780" w:rsidRDefault="00AF6F64" w:rsidP="0080727B">
            <w:pPr>
              <w:pStyle w:val="ConsPlusNormal"/>
              <w:jc w:val="right"/>
              <w:rPr>
                <w:rFonts w:ascii="Liberation Serif" w:hAnsi="Liberation Serif"/>
                <w:szCs w:val="22"/>
              </w:rPr>
            </w:pPr>
            <w:r w:rsidRPr="00502780">
              <w:rPr>
                <w:rFonts w:ascii="Liberation Serif" w:hAnsi="Liberation Serif"/>
                <w:szCs w:val="22"/>
              </w:rPr>
              <w:t>по ОКЕИ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4" w:rsidRPr="00502780" w:rsidRDefault="00065429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hyperlink r:id="rId8" w:history="1">
              <w:r w:rsidR="00AF6F64" w:rsidRPr="00502780">
                <w:rPr>
                  <w:rFonts w:ascii="Liberation Serif" w:hAnsi="Liberation Serif"/>
                  <w:color w:val="0000FF"/>
                  <w:szCs w:val="22"/>
                </w:rPr>
                <w:t>383</w:t>
              </w:r>
            </w:hyperlink>
          </w:p>
        </w:tc>
      </w:tr>
    </w:tbl>
    <w:p w:rsidR="00447E1C" w:rsidRDefault="00447E1C" w:rsidP="00447E1C"/>
    <w:p w:rsidR="000F0578" w:rsidRDefault="000F0578"/>
    <w:p w:rsidR="00AF6F64" w:rsidRDefault="00AF6F64"/>
    <w:p w:rsidR="00AF6F64" w:rsidRDefault="00AF6F64">
      <w:pPr>
        <w:sectPr w:rsidR="00AF6F64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F64" w:rsidRPr="00CF47EC" w:rsidRDefault="00AF6F64" w:rsidP="00AF6F64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lastRenderedPageBreak/>
        <w:t>Раздел 1. Поступления и выплаты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737"/>
        <w:gridCol w:w="1644"/>
        <w:gridCol w:w="850"/>
        <w:gridCol w:w="1247"/>
        <w:gridCol w:w="1361"/>
        <w:gridCol w:w="1417"/>
        <w:gridCol w:w="3353"/>
      </w:tblGrid>
      <w:tr w:rsidR="00AF6F64" w:rsidRPr="00CF47EC" w:rsidTr="0080727B">
        <w:tc>
          <w:tcPr>
            <w:tcW w:w="3912" w:type="dxa"/>
            <w:vMerge w:val="restart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88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Аналитический код </w:t>
            </w:r>
            <w:hyperlink w:anchor="P900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378" w:type="dxa"/>
            <w:gridSpan w:val="4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Сумма</w:t>
            </w:r>
          </w:p>
        </w:tc>
      </w:tr>
      <w:tr w:rsidR="00AF6F64" w:rsidRPr="00CF47EC" w:rsidTr="0080727B">
        <w:tc>
          <w:tcPr>
            <w:tcW w:w="3912" w:type="dxa"/>
            <w:vMerge/>
            <w:tcBorders>
              <w:left w:val="nil"/>
            </w:tcBorders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37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64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текущий финансовый год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первый год планового периода</w:t>
            </w: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второй год планового периода</w:t>
            </w:r>
          </w:p>
        </w:tc>
        <w:tc>
          <w:tcPr>
            <w:tcW w:w="3353" w:type="dxa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 пределами планового периода</w:t>
            </w:r>
          </w:p>
        </w:tc>
      </w:tr>
      <w:tr w:rsidR="00AF6F64" w:rsidRPr="00CF47EC" w:rsidTr="0080727B"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73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</w:t>
            </w:r>
          </w:p>
        </w:tc>
        <w:tc>
          <w:tcPr>
            <w:tcW w:w="1644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" w:name="P264"/>
            <w:bookmarkEnd w:id="2"/>
            <w:r w:rsidRPr="00CF47EC">
              <w:rPr>
                <w:rFonts w:ascii="Liberation Serif" w:hAnsi="Liberation Serif"/>
                <w:szCs w:val="22"/>
              </w:rPr>
              <w:t>3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" w:name="P265"/>
            <w:bookmarkEnd w:id="3"/>
            <w:r w:rsidRPr="00CF47EC">
              <w:rPr>
                <w:rFonts w:ascii="Liberation Serif" w:hAnsi="Liberation Serif"/>
                <w:szCs w:val="22"/>
              </w:rPr>
              <w:t>4</w:t>
            </w: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5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</w:t>
            </w: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7</w:t>
            </w:r>
          </w:p>
        </w:tc>
        <w:tc>
          <w:tcPr>
            <w:tcW w:w="3353" w:type="dxa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Остаток средств на начало текущего финансового года </w:t>
            </w:r>
            <w:hyperlink w:anchor="P90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4" w:name="P271"/>
            <w:bookmarkEnd w:id="4"/>
            <w:r w:rsidRPr="00CF47EC">
              <w:rPr>
                <w:rFonts w:ascii="Liberation Serif" w:hAnsi="Liberation Serif"/>
                <w:szCs w:val="22"/>
              </w:rPr>
              <w:t>0001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Остаток средств на конец текущего финансового года </w:t>
            </w:r>
            <w:hyperlink w:anchor="P90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5" w:name="P279"/>
            <w:bookmarkEnd w:id="5"/>
            <w:r w:rsidRPr="00CF47EC">
              <w:rPr>
                <w:rFonts w:ascii="Liberation Serif" w:hAnsi="Liberation Serif"/>
                <w:szCs w:val="22"/>
              </w:rPr>
              <w:t>0002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Доходы, всего: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1000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доходы от собственности,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6" w:name="P296"/>
            <w:bookmarkEnd w:id="6"/>
            <w:r w:rsidRPr="00CF47EC">
              <w:rPr>
                <w:rFonts w:ascii="Liberation Serif" w:hAnsi="Liberation Serif"/>
                <w:szCs w:val="22"/>
              </w:rPr>
              <w:t>1100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120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1200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1210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субсидии на финансовое </w:t>
            </w:r>
            <w:r w:rsidRPr="00CF47EC">
              <w:rPr>
                <w:rFonts w:ascii="Liberation Serif" w:hAnsi="Liberation Serif"/>
                <w:szCs w:val="22"/>
              </w:rPr>
              <w:lastRenderedPageBreak/>
              <w:t>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1220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140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140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1400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целевые субсидии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1410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1420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1500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180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доходы от операций с активами,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7" w:name="P418"/>
            <w:bookmarkEnd w:id="7"/>
            <w:r w:rsidRPr="00CF47EC">
              <w:rPr>
                <w:rFonts w:ascii="Liberation Serif" w:hAnsi="Liberation Serif"/>
                <w:szCs w:val="22"/>
              </w:rPr>
              <w:t>1900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 xml:space="preserve">прочие поступления, всего </w:t>
            </w:r>
            <w:hyperlink w:anchor="P91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8" w:name="P442"/>
            <w:bookmarkEnd w:id="8"/>
            <w:r w:rsidRPr="00CF47EC">
              <w:rPr>
                <w:rFonts w:ascii="Liberation Serif" w:hAnsi="Liberation Serif"/>
                <w:szCs w:val="22"/>
              </w:rPr>
              <w:t>1980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из них: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1981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510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Расходы,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9" w:name="P467"/>
            <w:bookmarkEnd w:id="9"/>
            <w:r w:rsidRPr="00CF47EC">
              <w:rPr>
                <w:rFonts w:ascii="Liberation Serif" w:hAnsi="Liberation Serif"/>
                <w:szCs w:val="22"/>
              </w:rPr>
              <w:t>2000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выплаты персоналу,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оплата труда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112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113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2140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выплаты по оплате труда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2141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иные выплаты работникам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2142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2150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2160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133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2170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134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2180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139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оплату труда стажеров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2181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139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социальные и иные выплаты населению,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300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320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из них: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2211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321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340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350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jc w:val="both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иные выплаты населению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2240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360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уплата налогов, сборов и иных платежей,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2300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850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из них: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налог на имущество организаций и земельный налог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2310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851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2320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852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2330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853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3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из них:</w:t>
            </w:r>
          </w:p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гранты, предоставляемые бюджетным учреждениям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613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гранты, предоставляемые автономным учреждениям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623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634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2440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810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взносы в международные организации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2450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862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2460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863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2500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2520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831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 xml:space="preserve">расходы на закупку товаров, работ, услуг, всего </w:t>
            </w:r>
            <w:hyperlink w:anchor="P922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241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243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прочую закупку товаров, работ и услуг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244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2650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246</w:t>
            </w:r>
          </w:p>
        </w:tc>
        <w:tc>
          <w:tcPr>
            <w:tcW w:w="850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закупку энергетических ресурсов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2660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247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2700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400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2710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406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2720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407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специальные расходы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10" w:name="P813"/>
            <w:bookmarkEnd w:id="10"/>
            <w:r>
              <w:rPr>
                <w:rFonts w:ascii="Liberation Serif" w:hAnsi="Liberation Serif"/>
                <w:szCs w:val="22"/>
              </w:rPr>
              <w:t>2800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880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Выплаты, уменьшающие доход, всего </w:t>
            </w:r>
            <w:hyperlink w:anchor="P92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11" w:name="P821"/>
            <w:bookmarkEnd w:id="11"/>
            <w:r w:rsidRPr="00CF47EC">
              <w:rPr>
                <w:rFonts w:ascii="Liberation Serif" w:hAnsi="Liberation Serif"/>
                <w:szCs w:val="22"/>
              </w:rPr>
              <w:t>3000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100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налог на прибыль </w:t>
            </w:r>
            <w:hyperlink w:anchor="P92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3010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налог на добавленную стоимость </w:t>
            </w:r>
            <w:hyperlink w:anchor="P92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3020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прочие налоги, уменьшающие доход </w:t>
            </w:r>
            <w:hyperlink w:anchor="P92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12" w:name="P846"/>
            <w:bookmarkEnd w:id="12"/>
            <w:r w:rsidRPr="00CF47EC">
              <w:rPr>
                <w:rFonts w:ascii="Liberation Serif" w:hAnsi="Liberation Serif"/>
                <w:szCs w:val="22"/>
              </w:rPr>
              <w:t>3030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Прочие выплаты, всего </w:t>
            </w:r>
            <w:hyperlink w:anchor="P927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13" w:name="P854"/>
            <w:bookmarkEnd w:id="13"/>
            <w:r w:rsidRPr="00CF47EC">
              <w:rPr>
                <w:rFonts w:ascii="Liberation Serif" w:hAnsi="Liberation Serif"/>
                <w:szCs w:val="22"/>
              </w:rPr>
              <w:t>4000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rPr>
          <w:trHeight w:val="4041"/>
        </w:trPr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из них: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возврат в бюджет средств субсидии</w:t>
            </w: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4010</w:t>
            </w: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610</w:t>
            </w: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353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</w:tbl>
    <w:p w:rsidR="00AF6F64" w:rsidRDefault="00AF6F64">
      <w:pPr>
        <w:sectPr w:rsidR="00AF6F64" w:rsidSect="00AF6F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lastRenderedPageBreak/>
        <w:t>--------------------------------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4" w:name="P880"/>
      <w:bookmarkEnd w:id="14"/>
      <w:r w:rsidRPr="00CF47EC">
        <w:rPr>
          <w:rFonts w:ascii="Liberation Serif" w:hAnsi="Liberation Serif"/>
          <w:sz w:val="22"/>
          <w:szCs w:val="22"/>
        </w:rPr>
        <w:t xml:space="preserve">    &lt;1</w:t>
      </w:r>
      <w:proofErr w:type="gramStart"/>
      <w:r w:rsidRPr="00CF47EC">
        <w:rPr>
          <w:rFonts w:ascii="Liberation Serif" w:hAnsi="Liberation Serif"/>
          <w:sz w:val="22"/>
          <w:szCs w:val="22"/>
        </w:rPr>
        <w:t>&gt;  В</w:t>
      </w:r>
      <w:proofErr w:type="gramEnd"/>
      <w:r w:rsidRPr="00CF47EC">
        <w:rPr>
          <w:rFonts w:ascii="Liberation Serif" w:hAnsi="Liberation Serif"/>
          <w:sz w:val="22"/>
          <w:szCs w:val="22"/>
        </w:rPr>
        <w:t xml:space="preserve">  случае  утверждения  р</w:t>
      </w:r>
      <w:r>
        <w:rPr>
          <w:rFonts w:ascii="Liberation Serif" w:hAnsi="Liberation Serif"/>
          <w:sz w:val="22"/>
          <w:szCs w:val="22"/>
        </w:rPr>
        <w:t xml:space="preserve">ешения  о  бюджете  на  текущий </w:t>
      </w:r>
      <w:r w:rsidRPr="00CF47EC">
        <w:rPr>
          <w:rFonts w:ascii="Liberation Serif" w:hAnsi="Liberation Serif"/>
          <w:sz w:val="22"/>
          <w:szCs w:val="22"/>
        </w:rPr>
        <w:t>финансовый год и плановый период.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5" w:name="P882"/>
      <w:bookmarkEnd w:id="15"/>
      <w:r w:rsidRPr="00CF47EC">
        <w:rPr>
          <w:rFonts w:ascii="Liberation Serif" w:hAnsi="Liberation Serif"/>
          <w:sz w:val="22"/>
          <w:szCs w:val="22"/>
        </w:rPr>
        <w:t xml:space="preserve">    &lt;2</w:t>
      </w:r>
      <w:proofErr w:type="gramStart"/>
      <w:r w:rsidRPr="00CF47EC">
        <w:rPr>
          <w:rFonts w:ascii="Liberation Serif" w:hAnsi="Liberation Serif"/>
          <w:sz w:val="22"/>
          <w:szCs w:val="22"/>
        </w:rPr>
        <w:t>&gt;  Указывается</w:t>
      </w:r>
      <w:proofErr w:type="gramEnd"/>
      <w:r w:rsidRPr="00CF47EC">
        <w:rPr>
          <w:rFonts w:ascii="Liberation Serif" w:hAnsi="Liberation Serif"/>
          <w:sz w:val="22"/>
          <w:szCs w:val="22"/>
        </w:rPr>
        <w:t xml:space="preserve">  дата  подписания  План</w:t>
      </w:r>
      <w:r>
        <w:rPr>
          <w:rFonts w:ascii="Liberation Serif" w:hAnsi="Liberation Serif"/>
          <w:sz w:val="22"/>
          <w:szCs w:val="22"/>
        </w:rPr>
        <w:t xml:space="preserve">а, а в случае утверждения Плана </w:t>
      </w:r>
      <w:r w:rsidRPr="00CF47EC">
        <w:rPr>
          <w:rFonts w:ascii="Liberation Serif" w:hAnsi="Liberation Serif"/>
          <w:sz w:val="22"/>
          <w:szCs w:val="22"/>
        </w:rPr>
        <w:t>уполномоченным лицом учреждения - дата утверждения Плана.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6" w:name="P884"/>
      <w:bookmarkEnd w:id="16"/>
      <w:r w:rsidRPr="00CF47EC">
        <w:rPr>
          <w:rFonts w:ascii="Liberation Serif" w:hAnsi="Liberation Serif"/>
          <w:sz w:val="22"/>
          <w:szCs w:val="22"/>
        </w:rPr>
        <w:t xml:space="preserve">    &lt;3&gt; В </w:t>
      </w:r>
      <w:hyperlink w:anchor="P264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графе 3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отражаются: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CF47EC">
        <w:rPr>
          <w:rFonts w:ascii="Liberation Serif" w:hAnsi="Liberation Serif"/>
          <w:sz w:val="22"/>
          <w:szCs w:val="22"/>
        </w:rPr>
        <w:t xml:space="preserve">  по  </w:t>
      </w:r>
      <w:hyperlink w:anchor="P296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1100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 </w:t>
      </w:r>
      <w:hyperlink w:anchor="P418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1900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коды анали</w:t>
      </w:r>
      <w:r>
        <w:rPr>
          <w:rFonts w:ascii="Liberation Serif" w:hAnsi="Liberation Serif"/>
          <w:sz w:val="22"/>
          <w:szCs w:val="22"/>
        </w:rPr>
        <w:t xml:space="preserve">тической группы подвида доходов </w:t>
      </w:r>
      <w:r w:rsidRPr="00CF47EC">
        <w:rPr>
          <w:rFonts w:ascii="Liberation Serif" w:hAnsi="Liberation Serif"/>
          <w:sz w:val="22"/>
          <w:szCs w:val="22"/>
        </w:rPr>
        <w:t>бюджетов классификации доходов бюджетов;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по  </w:t>
      </w:r>
      <w:hyperlink w:anchor="P442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1980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 1990  - коды анали</w:t>
      </w:r>
      <w:r>
        <w:rPr>
          <w:rFonts w:ascii="Liberation Serif" w:hAnsi="Liberation Serif"/>
          <w:sz w:val="22"/>
          <w:szCs w:val="22"/>
        </w:rPr>
        <w:t xml:space="preserve">тической группы вида источников </w:t>
      </w:r>
      <w:r w:rsidRPr="00CF47EC">
        <w:rPr>
          <w:rFonts w:ascii="Liberation Serif" w:hAnsi="Liberation Serif"/>
          <w:sz w:val="22"/>
          <w:szCs w:val="22"/>
        </w:rPr>
        <w:t>финансирования  дефицитов  бюджетов классифи</w:t>
      </w:r>
      <w:r>
        <w:rPr>
          <w:rFonts w:ascii="Liberation Serif" w:hAnsi="Liberation Serif"/>
          <w:sz w:val="22"/>
          <w:szCs w:val="22"/>
        </w:rPr>
        <w:t xml:space="preserve">кации источников финансирования </w:t>
      </w:r>
      <w:r w:rsidRPr="00CF47EC">
        <w:rPr>
          <w:rFonts w:ascii="Liberation Serif" w:hAnsi="Liberation Serif"/>
          <w:sz w:val="22"/>
          <w:szCs w:val="22"/>
        </w:rPr>
        <w:t>дефицитов бюджетов;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по  </w:t>
      </w:r>
      <w:hyperlink w:anchor="P467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2000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 </w:t>
      </w:r>
      <w:hyperlink w:anchor="P813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2</w:t>
        </w:r>
        <w:r>
          <w:rPr>
            <w:rFonts w:ascii="Liberation Serif" w:hAnsi="Liberation Serif"/>
            <w:color w:val="0000FF"/>
            <w:sz w:val="22"/>
            <w:szCs w:val="22"/>
          </w:rPr>
          <w:t>800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- коды видов </w:t>
      </w:r>
      <w:r>
        <w:rPr>
          <w:rFonts w:ascii="Liberation Serif" w:hAnsi="Liberation Serif"/>
          <w:sz w:val="22"/>
          <w:szCs w:val="22"/>
        </w:rPr>
        <w:t xml:space="preserve">расходов бюджетов классификации </w:t>
      </w:r>
      <w:r w:rsidRPr="00CF47EC">
        <w:rPr>
          <w:rFonts w:ascii="Liberation Serif" w:hAnsi="Liberation Serif"/>
          <w:sz w:val="22"/>
          <w:szCs w:val="22"/>
        </w:rPr>
        <w:t>расходов бюджетов;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по  </w:t>
      </w:r>
      <w:hyperlink w:anchor="P821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3000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 </w:t>
      </w:r>
      <w:hyperlink w:anchor="P846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3030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коды анали</w:t>
      </w:r>
      <w:r>
        <w:rPr>
          <w:rFonts w:ascii="Liberation Serif" w:hAnsi="Liberation Serif"/>
          <w:sz w:val="22"/>
          <w:szCs w:val="22"/>
        </w:rPr>
        <w:t xml:space="preserve">тической группы подвида доходов </w:t>
      </w:r>
      <w:r w:rsidRPr="00CF47EC">
        <w:rPr>
          <w:rFonts w:ascii="Liberation Serif" w:hAnsi="Liberation Serif"/>
          <w:sz w:val="22"/>
          <w:szCs w:val="22"/>
        </w:rPr>
        <w:t xml:space="preserve">бюджетов  классификации  доходов  бюджетов, </w:t>
      </w:r>
      <w:r>
        <w:rPr>
          <w:rFonts w:ascii="Liberation Serif" w:hAnsi="Liberation Serif"/>
          <w:sz w:val="22"/>
          <w:szCs w:val="22"/>
        </w:rPr>
        <w:t xml:space="preserve"> по  которым планируется уплата </w:t>
      </w:r>
      <w:r w:rsidRPr="00CF47EC">
        <w:rPr>
          <w:rFonts w:ascii="Liberation Serif" w:hAnsi="Liberation Serif"/>
          <w:sz w:val="22"/>
          <w:szCs w:val="22"/>
        </w:rPr>
        <w:t>налогов,  уменьшающих  доход  (в  том  числе</w:t>
      </w:r>
      <w:r>
        <w:rPr>
          <w:rFonts w:ascii="Liberation Serif" w:hAnsi="Liberation Serif"/>
          <w:sz w:val="22"/>
          <w:szCs w:val="22"/>
        </w:rPr>
        <w:t xml:space="preserve">  налог  на  прибыль,  налог на </w:t>
      </w:r>
      <w:r w:rsidRPr="00CF47EC">
        <w:rPr>
          <w:rFonts w:ascii="Liberation Serif" w:hAnsi="Liberation Serif"/>
          <w:sz w:val="22"/>
          <w:szCs w:val="22"/>
        </w:rPr>
        <w:t>добавленную  стоимость, единый налог на вмен</w:t>
      </w:r>
      <w:r>
        <w:rPr>
          <w:rFonts w:ascii="Liberation Serif" w:hAnsi="Liberation Serif"/>
          <w:sz w:val="22"/>
          <w:szCs w:val="22"/>
        </w:rPr>
        <w:t xml:space="preserve">енный доход для отдельных видов </w:t>
      </w:r>
      <w:r w:rsidRPr="00CF47EC">
        <w:rPr>
          <w:rFonts w:ascii="Liberation Serif" w:hAnsi="Liberation Serif"/>
          <w:sz w:val="22"/>
          <w:szCs w:val="22"/>
        </w:rPr>
        <w:t>деятельности);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по  </w:t>
      </w:r>
      <w:hyperlink w:anchor="P854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4000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-  4040  - коды анали</w:t>
      </w:r>
      <w:r>
        <w:rPr>
          <w:rFonts w:ascii="Liberation Serif" w:hAnsi="Liberation Serif"/>
          <w:sz w:val="22"/>
          <w:szCs w:val="22"/>
        </w:rPr>
        <w:t xml:space="preserve">тической группы вида источников </w:t>
      </w:r>
      <w:r w:rsidRPr="00CF47EC">
        <w:rPr>
          <w:rFonts w:ascii="Liberation Serif" w:hAnsi="Liberation Serif"/>
          <w:sz w:val="22"/>
          <w:szCs w:val="22"/>
        </w:rPr>
        <w:t>финансирования  дефицитов  бюджетов классифи</w:t>
      </w:r>
      <w:r>
        <w:rPr>
          <w:rFonts w:ascii="Liberation Serif" w:hAnsi="Liberation Serif"/>
          <w:sz w:val="22"/>
          <w:szCs w:val="22"/>
        </w:rPr>
        <w:t xml:space="preserve">кации источников финансирования </w:t>
      </w:r>
      <w:r w:rsidRPr="00CF47EC">
        <w:rPr>
          <w:rFonts w:ascii="Liberation Serif" w:hAnsi="Liberation Serif"/>
          <w:sz w:val="22"/>
          <w:szCs w:val="22"/>
        </w:rPr>
        <w:t>дефицитов бюджетов.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7" w:name="P900"/>
      <w:bookmarkEnd w:id="17"/>
      <w:r w:rsidRPr="00CF47EC">
        <w:rPr>
          <w:rFonts w:ascii="Liberation Serif" w:hAnsi="Liberation Serif"/>
          <w:sz w:val="22"/>
          <w:szCs w:val="22"/>
        </w:rPr>
        <w:t xml:space="preserve">    &lt;4&gt;   В   </w:t>
      </w:r>
      <w:hyperlink w:anchor="P265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графе   4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указывается  код  к</w:t>
      </w:r>
      <w:r>
        <w:rPr>
          <w:rFonts w:ascii="Liberation Serif" w:hAnsi="Liberation Serif"/>
          <w:sz w:val="22"/>
          <w:szCs w:val="22"/>
        </w:rPr>
        <w:t xml:space="preserve">лассификации  операций  сектора государственного  </w:t>
      </w:r>
      <w:r w:rsidRPr="00CF47EC">
        <w:rPr>
          <w:rFonts w:ascii="Liberation Serif" w:hAnsi="Liberation Serif"/>
          <w:sz w:val="22"/>
          <w:szCs w:val="22"/>
        </w:rPr>
        <w:t xml:space="preserve">управления   в   соответствии   с   </w:t>
      </w:r>
      <w:hyperlink r:id="rId9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Порядком</w:t>
        </w:r>
      </w:hyperlink>
      <w:r>
        <w:rPr>
          <w:rFonts w:ascii="Liberation Serif" w:hAnsi="Liberation Serif"/>
          <w:sz w:val="22"/>
          <w:szCs w:val="22"/>
        </w:rPr>
        <w:t xml:space="preserve">  применения </w:t>
      </w:r>
      <w:r w:rsidRPr="00CF47EC">
        <w:rPr>
          <w:rFonts w:ascii="Liberation Serif" w:hAnsi="Liberation Serif"/>
          <w:sz w:val="22"/>
          <w:szCs w:val="22"/>
        </w:rPr>
        <w:t>классификации  операций  сектора  государств</w:t>
      </w:r>
      <w:r>
        <w:rPr>
          <w:rFonts w:ascii="Liberation Serif" w:hAnsi="Liberation Serif"/>
          <w:sz w:val="22"/>
          <w:szCs w:val="22"/>
        </w:rPr>
        <w:t xml:space="preserve">енного управления, утвержденным </w:t>
      </w:r>
      <w:r w:rsidRPr="00CF47EC">
        <w:rPr>
          <w:rFonts w:ascii="Liberation Serif" w:hAnsi="Liberation Serif"/>
          <w:sz w:val="22"/>
          <w:szCs w:val="22"/>
        </w:rPr>
        <w:t>приказом  Министерства  финансов  Российской</w:t>
      </w:r>
      <w:r>
        <w:rPr>
          <w:rFonts w:ascii="Liberation Serif" w:hAnsi="Liberation Serif"/>
          <w:sz w:val="22"/>
          <w:szCs w:val="22"/>
        </w:rPr>
        <w:t xml:space="preserve"> Федерации от 29 ноября 2017 г. </w:t>
      </w:r>
      <w:r w:rsidRPr="00CF47EC">
        <w:rPr>
          <w:rFonts w:ascii="Liberation Serif" w:hAnsi="Liberation Serif"/>
          <w:sz w:val="22"/>
          <w:szCs w:val="22"/>
        </w:rPr>
        <w:t xml:space="preserve">N  209н  (зарегистрирован  в  Министерстве  </w:t>
      </w:r>
      <w:r>
        <w:rPr>
          <w:rFonts w:ascii="Liberation Serif" w:hAnsi="Liberation Serif"/>
          <w:sz w:val="22"/>
          <w:szCs w:val="22"/>
        </w:rPr>
        <w:t xml:space="preserve">юстиции Российской Федерации 12 </w:t>
      </w:r>
      <w:r w:rsidRPr="00CF47EC">
        <w:rPr>
          <w:rFonts w:ascii="Liberation Serif" w:hAnsi="Liberation Serif"/>
          <w:sz w:val="22"/>
          <w:szCs w:val="22"/>
        </w:rPr>
        <w:t>февраля   2018   г.,  регистрационный  номер</w:t>
      </w:r>
      <w:r>
        <w:rPr>
          <w:rFonts w:ascii="Liberation Serif" w:hAnsi="Liberation Serif"/>
          <w:sz w:val="22"/>
          <w:szCs w:val="22"/>
        </w:rPr>
        <w:t xml:space="preserve">  50003),  и  (или)  коды  иных\ </w:t>
      </w:r>
      <w:r w:rsidRPr="00CF47EC">
        <w:rPr>
          <w:rFonts w:ascii="Liberation Serif" w:hAnsi="Liberation Serif"/>
          <w:sz w:val="22"/>
          <w:szCs w:val="22"/>
        </w:rPr>
        <w:t>аналитических  показателей,  в  случае,  есл</w:t>
      </w:r>
      <w:r>
        <w:rPr>
          <w:rFonts w:ascii="Liberation Serif" w:hAnsi="Liberation Serif"/>
          <w:sz w:val="22"/>
          <w:szCs w:val="22"/>
        </w:rPr>
        <w:t xml:space="preserve">и  Порядком   органа-учредителя </w:t>
      </w:r>
      <w:r w:rsidRPr="00CF47EC">
        <w:rPr>
          <w:rFonts w:ascii="Liberation Serif" w:hAnsi="Liberation Serif"/>
          <w:sz w:val="22"/>
          <w:szCs w:val="22"/>
        </w:rPr>
        <w:t>предусмотрена указанная детализация.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8" w:name="P908"/>
      <w:bookmarkEnd w:id="18"/>
      <w:r w:rsidRPr="00CF47EC">
        <w:rPr>
          <w:rFonts w:ascii="Liberation Serif" w:hAnsi="Liberation Serif"/>
          <w:sz w:val="22"/>
          <w:szCs w:val="22"/>
        </w:rPr>
        <w:t xml:space="preserve">    &lt;5&gt;  По  </w:t>
      </w:r>
      <w:hyperlink w:anchor="P271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строкам  0001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и  </w:t>
      </w:r>
      <w:hyperlink w:anchor="P279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0002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 указыва</w:t>
      </w:r>
      <w:r>
        <w:rPr>
          <w:rFonts w:ascii="Liberation Serif" w:hAnsi="Liberation Serif"/>
          <w:sz w:val="22"/>
          <w:szCs w:val="22"/>
        </w:rPr>
        <w:t xml:space="preserve">ются планируемые суммы остатков </w:t>
      </w:r>
      <w:r w:rsidRPr="00CF47EC">
        <w:rPr>
          <w:rFonts w:ascii="Liberation Serif" w:hAnsi="Liberation Serif"/>
          <w:sz w:val="22"/>
          <w:szCs w:val="22"/>
        </w:rPr>
        <w:t xml:space="preserve">средств  на  начало и на конец планируемого </w:t>
      </w:r>
      <w:r>
        <w:rPr>
          <w:rFonts w:ascii="Liberation Serif" w:hAnsi="Liberation Serif"/>
          <w:sz w:val="22"/>
          <w:szCs w:val="22"/>
        </w:rPr>
        <w:t xml:space="preserve">года, если указанные показатели </w:t>
      </w:r>
      <w:r w:rsidRPr="00CF47EC">
        <w:rPr>
          <w:rFonts w:ascii="Liberation Serif" w:hAnsi="Liberation Serif"/>
          <w:sz w:val="22"/>
          <w:szCs w:val="22"/>
        </w:rPr>
        <w:t>по   решению  органа,  осуществляющего  функции  и  полномочия  у</w:t>
      </w:r>
      <w:r>
        <w:rPr>
          <w:rFonts w:ascii="Liberation Serif" w:hAnsi="Liberation Serif"/>
          <w:sz w:val="22"/>
          <w:szCs w:val="22"/>
        </w:rPr>
        <w:t xml:space="preserve">чредителя, </w:t>
      </w:r>
      <w:r w:rsidRPr="00CF47EC">
        <w:rPr>
          <w:rFonts w:ascii="Liberation Serif" w:hAnsi="Liberation Serif"/>
          <w:sz w:val="22"/>
          <w:szCs w:val="22"/>
        </w:rPr>
        <w:t>планируются   на   этапе   формирования   пр</w:t>
      </w:r>
      <w:r>
        <w:rPr>
          <w:rFonts w:ascii="Liberation Serif" w:hAnsi="Liberation Serif"/>
          <w:sz w:val="22"/>
          <w:szCs w:val="22"/>
        </w:rPr>
        <w:t xml:space="preserve">оекта  Плана  либо  указываются </w:t>
      </w:r>
      <w:r w:rsidRPr="00CF47EC">
        <w:rPr>
          <w:rFonts w:ascii="Liberation Serif" w:hAnsi="Liberation Serif"/>
          <w:sz w:val="22"/>
          <w:szCs w:val="22"/>
        </w:rPr>
        <w:t>фактические  остатки  средств  при  внесении  изменений в утвержденный План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после завершения отчетного финансового года.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19" w:name="P914"/>
      <w:bookmarkEnd w:id="19"/>
      <w:r w:rsidRPr="00CF47EC">
        <w:rPr>
          <w:rFonts w:ascii="Liberation Serif" w:hAnsi="Liberation Serif"/>
          <w:sz w:val="22"/>
          <w:szCs w:val="22"/>
        </w:rPr>
        <w:t xml:space="preserve">    &lt;6&gt;   </w:t>
      </w:r>
      <w:proofErr w:type="gramStart"/>
      <w:r w:rsidRPr="00CF47EC">
        <w:rPr>
          <w:rFonts w:ascii="Liberation Serif" w:hAnsi="Liberation Serif"/>
          <w:sz w:val="22"/>
          <w:szCs w:val="22"/>
        </w:rPr>
        <w:t>Показатели  прочих</w:t>
      </w:r>
      <w:proofErr w:type="gramEnd"/>
      <w:r w:rsidRPr="00CF47EC">
        <w:rPr>
          <w:rFonts w:ascii="Liberation Serif" w:hAnsi="Liberation Serif"/>
          <w:sz w:val="22"/>
          <w:szCs w:val="22"/>
        </w:rPr>
        <w:t xml:space="preserve">  поступлений  включ</w:t>
      </w:r>
      <w:r>
        <w:rPr>
          <w:rFonts w:ascii="Liberation Serif" w:hAnsi="Liberation Serif"/>
          <w:sz w:val="22"/>
          <w:szCs w:val="22"/>
        </w:rPr>
        <w:t xml:space="preserve">ают  в  себя  в  том  числе показатели   увеличения  </w:t>
      </w:r>
      <w:r w:rsidRPr="00CF47EC">
        <w:rPr>
          <w:rFonts w:ascii="Liberation Serif" w:hAnsi="Liberation Serif"/>
          <w:sz w:val="22"/>
          <w:szCs w:val="22"/>
        </w:rPr>
        <w:t xml:space="preserve">денежных  средств  </w:t>
      </w:r>
      <w:r>
        <w:rPr>
          <w:rFonts w:ascii="Liberation Serif" w:hAnsi="Liberation Serif"/>
          <w:sz w:val="22"/>
          <w:szCs w:val="22"/>
        </w:rPr>
        <w:t xml:space="preserve">за  счет  возврата  дебиторской </w:t>
      </w:r>
      <w:r w:rsidRPr="00CF47EC">
        <w:rPr>
          <w:rFonts w:ascii="Liberation Serif" w:hAnsi="Liberation Serif"/>
          <w:sz w:val="22"/>
          <w:szCs w:val="22"/>
        </w:rPr>
        <w:t>задолженности прошлых лет, включая</w:t>
      </w:r>
      <w:r>
        <w:rPr>
          <w:rFonts w:ascii="Liberation Serif" w:hAnsi="Liberation Serif"/>
          <w:sz w:val="22"/>
          <w:szCs w:val="22"/>
        </w:rPr>
        <w:t xml:space="preserve"> возврат предоставленных займов </w:t>
      </w:r>
      <w:r w:rsidRPr="00CF47EC">
        <w:rPr>
          <w:rFonts w:ascii="Liberation Serif" w:hAnsi="Liberation Serif"/>
          <w:sz w:val="22"/>
          <w:szCs w:val="22"/>
        </w:rPr>
        <w:t>(</w:t>
      </w:r>
      <w:proofErr w:type="spellStart"/>
      <w:r w:rsidRPr="00CF47EC">
        <w:rPr>
          <w:rFonts w:ascii="Liberation Serif" w:hAnsi="Liberation Serif"/>
          <w:sz w:val="22"/>
          <w:szCs w:val="22"/>
        </w:rPr>
        <w:t>микрозаймов</w:t>
      </w:r>
      <w:proofErr w:type="spellEnd"/>
      <w:r w:rsidRPr="00CF47EC">
        <w:rPr>
          <w:rFonts w:ascii="Liberation Serif" w:hAnsi="Liberation Serif"/>
          <w:sz w:val="22"/>
          <w:szCs w:val="22"/>
        </w:rPr>
        <w:t>),  а также за счет возврата сре</w:t>
      </w:r>
      <w:r>
        <w:rPr>
          <w:rFonts w:ascii="Liberation Serif" w:hAnsi="Liberation Serif"/>
          <w:sz w:val="22"/>
          <w:szCs w:val="22"/>
        </w:rPr>
        <w:t xml:space="preserve">дств, размещенных на банковских </w:t>
      </w:r>
      <w:r w:rsidRPr="00CF47EC">
        <w:rPr>
          <w:rFonts w:ascii="Liberation Serif" w:hAnsi="Liberation Serif"/>
          <w:sz w:val="22"/>
          <w:szCs w:val="22"/>
        </w:rPr>
        <w:t xml:space="preserve">депозитах.   При   </w:t>
      </w:r>
      <w:proofErr w:type="gramStart"/>
      <w:r w:rsidRPr="00CF47EC">
        <w:rPr>
          <w:rFonts w:ascii="Liberation Serif" w:hAnsi="Liberation Serif"/>
          <w:sz w:val="22"/>
          <w:szCs w:val="22"/>
        </w:rPr>
        <w:t>формировании  Плана</w:t>
      </w:r>
      <w:proofErr w:type="gramEnd"/>
      <w:r w:rsidRPr="00CF47EC">
        <w:rPr>
          <w:rFonts w:ascii="Liberation Serif" w:hAnsi="Liberation Serif"/>
          <w:sz w:val="22"/>
          <w:szCs w:val="22"/>
        </w:rPr>
        <w:t xml:space="preserve">  (про</w:t>
      </w:r>
      <w:r>
        <w:rPr>
          <w:rFonts w:ascii="Liberation Serif" w:hAnsi="Liberation Serif"/>
          <w:sz w:val="22"/>
          <w:szCs w:val="22"/>
        </w:rPr>
        <w:t>екта  Плана)  обособленному(</w:t>
      </w:r>
      <w:proofErr w:type="spellStart"/>
      <w:r>
        <w:rPr>
          <w:rFonts w:ascii="Liberation Serif" w:hAnsi="Liberation Serif"/>
          <w:sz w:val="22"/>
          <w:szCs w:val="22"/>
        </w:rPr>
        <w:t>ым</w:t>
      </w:r>
      <w:proofErr w:type="spellEnd"/>
      <w:r>
        <w:rPr>
          <w:rFonts w:ascii="Liberation Serif" w:hAnsi="Liberation Serif"/>
          <w:sz w:val="22"/>
          <w:szCs w:val="22"/>
        </w:rPr>
        <w:t xml:space="preserve">) </w:t>
      </w:r>
      <w:r w:rsidRPr="00CF47EC">
        <w:rPr>
          <w:rFonts w:ascii="Liberation Serif" w:hAnsi="Liberation Serif"/>
          <w:sz w:val="22"/>
          <w:szCs w:val="22"/>
        </w:rPr>
        <w:t>подразделению(ям)   показатель   прочих   по</w:t>
      </w:r>
      <w:r>
        <w:rPr>
          <w:rFonts w:ascii="Liberation Serif" w:hAnsi="Liberation Serif"/>
          <w:sz w:val="22"/>
          <w:szCs w:val="22"/>
        </w:rPr>
        <w:t xml:space="preserve">ступлений  включает  показатель </w:t>
      </w:r>
      <w:r w:rsidRPr="00CF47EC">
        <w:rPr>
          <w:rFonts w:ascii="Liberation Serif" w:hAnsi="Liberation Serif"/>
          <w:sz w:val="22"/>
          <w:szCs w:val="22"/>
        </w:rPr>
        <w:t>поступлений  в  рамках  расчетов  между голо</w:t>
      </w:r>
      <w:r>
        <w:rPr>
          <w:rFonts w:ascii="Liberation Serif" w:hAnsi="Liberation Serif"/>
          <w:sz w:val="22"/>
          <w:szCs w:val="22"/>
        </w:rPr>
        <w:t xml:space="preserve">вным учреждением и обособленным </w:t>
      </w:r>
      <w:r w:rsidRPr="00CF47EC">
        <w:rPr>
          <w:rFonts w:ascii="Liberation Serif" w:hAnsi="Liberation Serif"/>
          <w:sz w:val="22"/>
          <w:szCs w:val="22"/>
        </w:rPr>
        <w:t>подразделением.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20" w:name="P922"/>
      <w:bookmarkEnd w:id="20"/>
      <w:r w:rsidRPr="00CF47EC">
        <w:rPr>
          <w:rFonts w:ascii="Liberation Serif" w:hAnsi="Liberation Serif"/>
          <w:sz w:val="22"/>
          <w:szCs w:val="22"/>
        </w:rPr>
        <w:t xml:space="preserve">    &lt;7&gt;  Показатели  выплат  по  расходам на</w:t>
      </w:r>
      <w:r>
        <w:rPr>
          <w:rFonts w:ascii="Liberation Serif" w:hAnsi="Liberation Serif"/>
          <w:sz w:val="22"/>
          <w:szCs w:val="22"/>
        </w:rPr>
        <w:t xml:space="preserve"> закупки товаров, работ, услуг, </w:t>
      </w:r>
      <w:r w:rsidRPr="00CF47EC">
        <w:rPr>
          <w:rFonts w:ascii="Liberation Serif" w:hAnsi="Liberation Serif"/>
          <w:sz w:val="22"/>
          <w:szCs w:val="22"/>
        </w:rPr>
        <w:t xml:space="preserve">отраженные  по  строкам  </w:t>
      </w:r>
      <w:hyperlink w:anchor="P251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Раздела  1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"Поступл</w:t>
      </w:r>
      <w:r>
        <w:rPr>
          <w:rFonts w:ascii="Liberation Serif" w:hAnsi="Liberation Serif"/>
          <w:sz w:val="22"/>
          <w:szCs w:val="22"/>
        </w:rPr>
        <w:t xml:space="preserve">ения и выплаты" Плана, подлежат </w:t>
      </w:r>
      <w:r w:rsidRPr="00CF47EC">
        <w:rPr>
          <w:rFonts w:ascii="Liberation Serif" w:hAnsi="Liberation Serif"/>
          <w:sz w:val="22"/>
          <w:szCs w:val="22"/>
        </w:rPr>
        <w:t xml:space="preserve">детализации  в  </w:t>
      </w:r>
      <w:hyperlink w:anchor="P936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Разделе  2</w:t>
        </w:r>
      </w:hyperlink>
      <w:r w:rsidRPr="00CF47EC">
        <w:rPr>
          <w:rFonts w:ascii="Liberation Serif" w:hAnsi="Liberation Serif"/>
          <w:sz w:val="22"/>
          <w:szCs w:val="22"/>
        </w:rPr>
        <w:t xml:space="preserve"> "Сведения по выпл</w:t>
      </w:r>
      <w:r>
        <w:rPr>
          <w:rFonts w:ascii="Liberation Serif" w:hAnsi="Liberation Serif"/>
          <w:sz w:val="22"/>
          <w:szCs w:val="22"/>
        </w:rPr>
        <w:t xml:space="preserve">атам на закупку товаров, работ, </w:t>
      </w:r>
      <w:r w:rsidRPr="00CF47EC">
        <w:rPr>
          <w:rFonts w:ascii="Liberation Serif" w:hAnsi="Liberation Serif"/>
          <w:sz w:val="22"/>
          <w:szCs w:val="22"/>
        </w:rPr>
        <w:t>услуг" Плана.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21" w:name="P926"/>
      <w:bookmarkEnd w:id="21"/>
      <w:r w:rsidRPr="00CF47EC">
        <w:rPr>
          <w:rFonts w:ascii="Liberation Serif" w:hAnsi="Liberation Serif"/>
          <w:sz w:val="22"/>
          <w:szCs w:val="22"/>
        </w:rPr>
        <w:t xml:space="preserve">    &lt;8&gt; Показатель отражается со знаком "минус".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bookmarkStart w:id="22" w:name="P927"/>
      <w:bookmarkEnd w:id="22"/>
      <w:r w:rsidRPr="00CF47EC">
        <w:rPr>
          <w:rFonts w:ascii="Liberation Serif" w:hAnsi="Liberation Serif"/>
          <w:sz w:val="22"/>
          <w:szCs w:val="22"/>
        </w:rPr>
        <w:t xml:space="preserve">    &lt;9</w:t>
      </w:r>
      <w:proofErr w:type="gramStart"/>
      <w:r w:rsidRPr="00CF47EC">
        <w:rPr>
          <w:rFonts w:ascii="Liberation Serif" w:hAnsi="Liberation Serif"/>
          <w:sz w:val="22"/>
          <w:szCs w:val="22"/>
        </w:rPr>
        <w:t>&gt;  Показатели</w:t>
      </w:r>
      <w:proofErr w:type="gramEnd"/>
      <w:r w:rsidRPr="00CF47EC">
        <w:rPr>
          <w:rFonts w:ascii="Liberation Serif" w:hAnsi="Liberation Serif"/>
          <w:sz w:val="22"/>
          <w:szCs w:val="22"/>
        </w:rPr>
        <w:t xml:space="preserve">  прочих  выплат  включаю</w:t>
      </w:r>
      <w:r>
        <w:rPr>
          <w:rFonts w:ascii="Liberation Serif" w:hAnsi="Liberation Serif"/>
          <w:sz w:val="22"/>
          <w:szCs w:val="22"/>
        </w:rPr>
        <w:t xml:space="preserve">т в себя в том числе показатели </w:t>
      </w:r>
      <w:r w:rsidRPr="00CF47EC">
        <w:rPr>
          <w:rFonts w:ascii="Liberation Serif" w:hAnsi="Liberation Serif"/>
          <w:sz w:val="22"/>
          <w:szCs w:val="22"/>
        </w:rPr>
        <w:t xml:space="preserve">уменьшения   денежных   средств   за   счет </w:t>
      </w:r>
      <w:r>
        <w:rPr>
          <w:rFonts w:ascii="Liberation Serif" w:hAnsi="Liberation Serif"/>
          <w:sz w:val="22"/>
          <w:szCs w:val="22"/>
        </w:rPr>
        <w:t xml:space="preserve">  возврата   средств  субсидий, </w:t>
      </w:r>
      <w:r w:rsidRPr="00CF47EC">
        <w:rPr>
          <w:rFonts w:ascii="Liberation Serif" w:hAnsi="Liberation Serif"/>
          <w:sz w:val="22"/>
          <w:szCs w:val="22"/>
        </w:rPr>
        <w:t>предоставленных  до начала текущего финансов</w:t>
      </w:r>
      <w:r>
        <w:rPr>
          <w:rFonts w:ascii="Liberation Serif" w:hAnsi="Liberation Serif"/>
          <w:sz w:val="22"/>
          <w:szCs w:val="22"/>
        </w:rPr>
        <w:t xml:space="preserve">ого года, предоставления займов </w:t>
      </w:r>
      <w:r w:rsidRPr="00CF47EC">
        <w:rPr>
          <w:rFonts w:ascii="Liberation Serif" w:hAnsi="Liberation Serif"/>
          <w:sz w:val="22"/>
          <w:szCs w:val="22"/>
        </w:rPr>
        <w:t>(</w:t>
      </w:r>
      <w:proofErr w:type="spellStart"/>
      <w:r w:rsidRPr="00CF47EC">
        <w:rPr>
          <w:rFonts w:ascii="Liberation Serif" w:hAnsi="Liberation Serif"/>
          <w:sz w:val="22"/>
          <w:szCs w:val="22"/>
        </w:rPr>
        <w:t>микрозаймов</w:t>
      </w:r>
      <w:proofErr w:type="spellEnd"/>
      <w:r w:rsidRPr="00CF47EC">
        <w:rPr>
          <w:rFonts w:ascii="Liberation Serif" w:hAnsi="Liberation Serif"/>
          <w:sz w:val="22"/>
          <w:szCs w:val="22"/>
        </w:rPr>
        <w:t>),  размещения  автономными  учр</w:t>
      </w:r>
      <w:r>
        <w:rPr>
          <w:rFonts w:ascii="Liberation Serif" w:hAnsi="Liberation Serif"/>
          <w:sz w:val="22"/>
          <w:szCs w:val="22"/>
        </w:rPr>
        <w:t xml:space="preserve">еждениями  денежных  средств на </w:t>
      </w:r>
      <w:r w:rsidRPr="00CF47EC">
        <w:rPr>
          <w:rFonts w:ascii="Liberation Serif" w:hAnsi="Liberation Serif"/>
          <w:sz w:val="22"/>
          <w:szCs w:val="22"/>
        </w:rPr>
        <w:t>банковских    депозитах.    При    формировании   Плана</w:t>
      </w:r>
      <w:proofErr w:type="gramStart"/>
      <w:r w:rsidRPr="00CF47EC">
        <w:rPr>
          <w:rFonts w:ascii="Liberation Serif" w:hAnsi="Liberation Serif"/>
          <w:sz w:val="22"/>
          <w:szCs w:val="22"/>
        </w:rPr>
        <w:t xml:space="preserve">   (</w:t>
      </w:r>
      <w:proofErr w:type="gramEnd"/>
      <w:r w:rsidRPr="00CF47EC">
        <w:rPr>
          <w:rFonts w:ascii="Liberation Serif" w:hAnsi="Liberation Serif"/>
          <w:sz w:val="22"/>
          <w:szCs w:val="22"/>
        </w:rPr>
        <w:t>проекта   Плана)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обособленному(</w:t>
      </w:r>
      <w:proofErr w:type="spellStart"/>
      <w:proofErr w:type="gramStart"/>
      <w:r w:rsidRPr="00CF47EC">
        <w:rPr>
          <w:rFonts w:ascii="Liberation Serif" w:hAnsi="Liberation Serif"/>
          <w:sz w:val="22"/>
          <w:szCs w:val="22"/>
        </w:rPr>
        <w:t>ым</w:t>
      </w:r>
      <w:proofErr w:type="spellEnd"/>
      <w:r w:rsidRPr="00CF47EC">
        <w:rPr>
          <w:rFonts w:ascii="Liberation Serif" w:hAnsi="Liberation Serif"/>
          <w:sz w:val="22"/>
          <w:szCs w:val="22"/>
        </w:rPr>
        <w:t xml:space="preserve">)   </w:t>
      </w:r>
      <w:proofErr w:type="gramEnd"/>
      <w:r w:rsidRPr="00CF47EC">
        <w:rPr>
          <w:rFonts w:ascii="Liberation Serif" w:hAnsi="Liberation Serif"/>
          <w:sz w:val="22"/>
          <w:szCs w:val="22"/>
        </w:rPr>
        <w:t>подразделению(ям)  показатель  прочих  выплат  вклю</w:t>
      </w:r>
      <w:r>
        <w:rPr>
          <w:rFonts w:ascii="Liberation Serif" w:hAnsi="Liberation Serif"/>
          <w:sz w:val="22"/>
          <w:szCs w:val="22"/>
        </w:rPr>
        <w:t xml:space="preserve">чает </w:t>
      </w:r>
      <w:r w:rsidRPr="00CF47EC">
        <w:rPr>
          <w:rFonts w:ascii="Liberation Serif" w:hAnsi="Liberation Serif"/>
          <w:sz w:val="22"/>
          <w:szCs w:val="22"/>
        </w:rPr>
        <w:t>показатель  поступлений  в  рамках  расчетов</w:t>
      </w:r>
      <w:r>
        <w:rPr>
          <w:rFonts w:ascii="Liberation Serif" w:hAnsi="Liberation Serif"/>
          <w:sz w:val="22"/>
          <w:szCs w:val="22"/>
        </w:rPr>
        <w:t xml:space="preserve">  между  головным учреждением и </w:t>
      </w:r>
      <w:r w:rsidRPr="00CF47EC">
        <w:rPr>
          <w:rFonts w:ascii="Liberation Serif" w:hAnsi="Liberation Serif"/>
          <w:sz w:val="22"/>
          <w:szCs w:val="22"/>
        </w:rPr>
        <w:t>обособленным подразделением.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AF6F64" w:rsidRDefault="00AF6F64">
      <w:pPr>
        <w:sectPr w:rsidR="00AF6F64" w:rsidSect="00AF6F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6F64" w:rsidRPr="00CF47EC" w:rsidRDefault="00AF6F64" w:rsidP="00AF6F64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lastRenderedPageBreak/>
        <w:t>Раздел 2. Сведения по выплатам на закупки товаров,</w:t>
      </w:r>
    </w:p>
    <w:p w:rsidR="00AF6F64" w:rsidRPr="00CF47EC" w:rsidRDefault="00AF6F64" w:rsidP="00AF6F64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работ, услуг </w:t>
      </w:r>
      <w:hyperlink w:anchor="P1302" w:history="1">
        <w:r w:rsidRPr="00CF47EC">
          <w:rPr>
            <w:rFonts w:ascii="Liberation Serif" w:hAnsi="Liberation Serif"/>
            <w:color w:val="0000FF"/>
            <w:sz w:val="22"/>
            <w:szCs w:val="22"/>
          </w:rPr>
          <w:t>&lt;10&gt;</w:t>
        </w:r>
      </w:hyperlink>
    </w:p>
    <w:tbl>
      <w:tblPr>
        <w:tblW w:w="149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4139"/>
        <w:gridCol w:w="964"/>
        <w:gridCol w:w="794"/>
        <w:gridCol w:w="1361"/>
        <w:gridCol w:w="1361"/>
        <w:gridCol w:w="1361"/>
        <w:gridCol w:w="1417"/>
        <w:gridCol w:w="1361"/>
        <w:gridCol w:w="1344"/>
      </w:tblGrid>
      <w:tr w:rsidR="00AF6F64" w:rsidRPr="00CF47EC" w:rsidTr="0080727B">
        <w:tc>
          <w:tcPr>
            <w:tcW w:w="844" w:type="dxa"/>
            <w:vMerge w:val="restart"/>
            <w:tcBorders>
              <w:lef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N п/п</w:t>
            </w:r>
          </w:p>
        </w:tc>
        <w:tc>
          <w:tcPr>
            <w:tcW w:w="4139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Коды строк</w:t>
            </w:r>
          </w:p>
        </w:tc>
        <w:tc>
          <w:tcPr>
            <w:tcW w:w="794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Год начала закупки</w:t>
            </w:r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130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&lt;10.1&gt;</w:t>
              </w:r>
            </w:hyperlink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Уникальный код </w:t>
            </w:r>
            <w:hyperlink w:anchor="P130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&lt;10.2&gt;</w:t>
              </w:r>
            </w:hyperlink>
          </w:p>
        </w:tc>
        <w:tc>
          <w:tcPr>
            <w:tcW w:w="5483" w:type="dxa"/>
            <w:gridSpan w:val="4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Сумма</w:t>
            </w:r>
          </w:p>
        </w:tc>
      </w:tr>
      <w:tr w:rsidR="00AF6F64" w:rsidRPr="00CF47EC" w:rsidTr="0080727B">
        <w:tc>
          <w:tcPr>
            <w:tcW w:w="844" w:type="dxa"/>
            <w:vMerge/>
            <w:tcBorders>
              <w:left w:val="nil"/>
            </w:tcBorders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139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6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9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(текущий финансовый год)</w:t>
            </w: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(первый год планового периода)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на 20__ г. (второй год планового периода)</w:t>
            </w:r>
          </w:p>
        </w:tc>
        <w:tc>
          <w:tcPr>
            <w:tcW w:w="1344" w:type="dxa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 пределами планового периода</w:t>
            </w:r>
          </w:p>
        </w:tc>
      </w:tr>
      <w:tr w:rsidR="00AF6F64" w:rsidRPr="00CF47EC" w:rsidTr="0080727B"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</w:t>
            </w:r>
          </w:p>
        </w:tc>
        <w:tc>
          <w:tcPr>
            <w:tcW w:w="964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</w:t>
            </w:r>
          </w:p>
        </w:tc>
        <w:tc>
          <w:tcPr>
            <w:tcW w:w="794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4.1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4.2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5</w:t>
            </w: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6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7</w:t>
            </w:r>
          </w:p>
        </w:tc>
        <w:tc>
          <w:tcPr>
            <w:tcW w:w="1344" w:type="dxa"/>
            <w:tcBorders>
              <w:right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8</w:t>
            </w: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Выплаты на закупку товаров, работ, услуг, всего </w:t>
            </w:r>
            <w:hyperlink w:anchor="P1305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3" w:name="P962"/>
            <w:bookmarkEnd w:id="23"/>
            <w:r w:rsidRPr="00CF47EC">
              <w:rPr>
                <w:rFonts w:ascii="Liberation Serif" w:hAnsi="Liberation Serif"/>
                <w:szCs w:val="22"/>
              </w:rPr>
              <w:t>26000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1.1.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0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</w:t>
            </w:r>
            <w:hyperlink r:id="rId11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30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4" w:name="P973"/>
            <w:bookmarkEnd w:id="24"/>
            <w:r w:rsidRPr="00CF47EC">
              <w:rPr>
                <w:rFonts w:ascii="Liberation Serif" w:hAnsi="Liberation Serif"/>
                <w:szCs w:val="22"/>
              </w:rPr>
              <w:t>26100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1.2.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2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 и Федерального </w:t>
            </w:r>
            <w:hyperlink r:id="rId1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5" w:name="P983"/>
            <w:bookmarkEnd w:id="25"/>
            <w:r w:rsidRPr="00CF47EC">
              <w:rPr>
                <w:rFonts w:ascii="Liberation Serif" w:hAnsi="Liberation Serif"/>
                <w:szCs w:val="22"/>
              </w:rPr>
              <w:t>26200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1.3.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 и Федерального </w:t>
            </w:r>
            <w:hyperlink r:id="rId15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7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6" w:name="P993"/>
            <w:bookmarkEnd w:id="26"/>
            <w:r w:rsidRPr="00CF47EC">
              <w:rPr>
                <w:rFonts w:ascii="Liberation Serif" w:hAnsi="Liberation Serif"/>
                <w:szCs w:val="22"/>
              </w:rPr>
              <w:t>26300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1.3.1</w:t>
            </w: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1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7" w:name="P1004"/>
            <w:bookmarkEnd w:id="27"/>
            <w:r w:rsidRPr="00CF47EC">
              <w:rPr>
                <w:rFonts w:ascii="Liberation Serif" w:hAnsi="Liberation Serif"/>
                <w:szCs w:val="22"/>
              </w:rPr>
              <w:t>26310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&lt;10.1&gt;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26310.1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&lt;10.2&gt;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26310.2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1.3.2</w:t>
            </w: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566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17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26320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284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 и Федерального </w:t>
            </w:r>
            <w:hyperlink r:id="rId19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закона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7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8" w:name="P1044"/>
            <w:bookmarkEnd w:id="28"/>
            <w:r w:rsidRPr="00CF47EC">
              <w:rPr>
                <w:rFonts w:ascii="Liberation Serif" w:hAnsi="Liberation Serif"/>
                <w:szCs w:val="22"/>
              </w:rPr>
              <w:t>26400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1.4.1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29" w:name="P1055"/>
            <w:bookmarkEnd w:id="29"/>
            <w:r w:rsidRPr="00CF47EC">
              <w:rPr>
                <w:rFonts w:ascii="Liberation Serif" w:hAnsi="Liberation Serif"/>
                <w:szCs w:val="22"/>
              </w:rPr>
              <w:t>26410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1.4.1.1.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0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26411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1.4.1.2.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1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26412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за счет субсидий, предоставляемых в соответствии с </w:t>
            </w:r>
            <w:hyperlink r:id="rId22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абзацем вторым пункта 1 статьи 78.1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0" w:name="P1086"/>
            <w:bookmarkEnd w:id="30"/>
            <w:r w:rsidRPr="00CF47EC">
              <w:rPr>
                <w:rFonts w:ascii="Liberation Serif" w:hAnsi="Liberation Serif"/>
                <w:szCs w:val="22"/>
              </w:rPr>
              <w:t>26420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1.4.2.1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1" w:name="P1097"/>
            <w:bookmarkEnd w:id="31"/>
            <w:r w:rsidRPr="00CF47EC">
              <w:rPr>
                <w:rFonts w:ascii="Liberation Serif" w:hAnsi="Liberation Serif"/>
                <w:szCs w:val="22"/>
              </w:rPr>
              <w:t>26421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&lt;10.1&gt;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26421.1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1.4.2.2.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26422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1.4.3.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за счет субсидий, предоставляемых на осуществление капитальных вложений </w:t>
            </w:r>
            <w:hyperlink w:anchor="P1309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2" w:name="P1127"/>
            <w:bookmarkEnd w:id="32"/>
            <w:r w:rsidRPr="00CF47EC">
              <w:rPr>
                <w:rFonts w:ascii="Liberation Serif" w:hAnsi="Liberation Serif"/>
                <w:szCs w:val="22"/>
              </w:rPr>
              <w:t>26430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&lt;10.1&gt;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26430.1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&lt;10.2&gt;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26430.2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1.4.4.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3" w:name="P1157"/>
            <w:bookmarkEnd w:id="33"/>
            <w:r w:rsidRPr="00CF47EC">
              <w:rPr>
                <w:rFonts w:ascii="Liberation Serif" w:hAnsi="Liberation Serif"/>
                <w:szCs w:val="22"/>
              </w:rPr>
              <w:t>26440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1.4.4.1.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5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26441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1.4.4.2.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6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 </w:t>
            </w:r>
            <w:hyperlink w:anchor="P130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lastRenderedPageBreak/>
              <w:t>26442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1.4.5.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567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26450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1.4.5.1.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числе:</w:t>
            </w:r>
          </w:p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7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4" w:name="P1199"/>
            <w:bookmarkEnd w:id="34"/>
            <w:r w:rsidRPr="00CF47EC">
              <w:rPr>
                <w:rFonts w:ascii="Liberation Serif" w:hAnsi="Liberation Serif"/>
                <w:szCs w:val="22"/>
              </w:rPr>
              <w:t>26451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3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&lt;10.1&gt;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26451.1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vAlign w:val="bottom"/>
          </w:tcPr>
          <w:p w:rsidR="00AF6F64" w:rsidRPr="00CF47EC" w:rsidRDefault="00AF6F64" w:rsidP="0080727B">
            <w:pPr>
              <w:pStyle w:val="ConsPlusNormal"/>
              <w:ind w:left="849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из них </w:t>
            </w:r>
            <w:hyperlink w:anchor="P1304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&lt;10.2&gt;</w:t>
              </w:r>
            </w:hyperlink>
            <w:r w:rsidRPr="00CF47EC">
              <w:rPr>
                <w:rFonts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26451.2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1.4.5.2.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ind w:left="850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в соответствии с Федеральным </w:t>
            </w:r>
            <w:hyperlink r:id="rId28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26452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9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44-ФЗ, по соответствующему году закупки </w:t>
            </w:r>
            <w:hyperlink w:anchor="P1310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bookmarkStart w:id="35" w:name="P1239"/>
            <w:bookmarkEnd w:id="35"/>
            <w:r w:rsidRPr="00CF47EC">
              <w:rPr>
                <w:rFonts w:ascii="Liberation Serif" w:hAnsi="Liberation Serif"/>
                <w:szCs w:val="22"/>
              </w:rPr>
              <w:t>26500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vMerge w:val="restart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26510</w:t>
            </w:r>
          </w:p>
        </w:tc>
        <w:tc>
          <w:tcPr>
            <w:tcW w:w="79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vMerge/>
            <w:tcBorders>
              <w:left w:val="nil"/>
            </w:tcBorders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96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9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4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3.</w:t>
            </w:r>
          </w:p>
        </w:tc>
        <w:tc>
          <w:tcPr>
            <w:tcW w:w="4139" w:type="dxa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30" w:history="1">
              <w:r w:rsidRPr="00CF47EC">
                <w:rPr>
                  <w:rFonts w:ascii="Liberation Serif" w:hAnsi="Liberation Serif"/>
                  <w:color w:val="0000FF"/>
                  <w:szCs w:val="22"/>
                </w:rPr>
                <w:t>законом</w:t>
              </w:r>
            </w:hyperlink>
            <w:r w:rsidRPr="00CF47EC">
              <w:rPr>
                <w:rFonts w:ascii="Liberation Serif" w:hAnsi="Liberation Serif"/>
                <w:szCs w:val="22"/>
              </w:rPr>
              <w:t xml:space="preserve"> N 223-ФЗ, по соответствующему году закупки</w:t>
            </w:r>
          </w:p>
        </w:tc>
        <w:tc>
          <w:tcPr>
            <w:tcW w:w="96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26600</w:t>
            </w:r>
          </w:p>
        </w:tc>
        <w:tc>
          <w:tcPr>
            <w:tcW w:w="794" w:type="dxa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x</w:t>
            </w: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</w:tblBorders>
        </w:tblPrEx>
        <w:tc>
          <w:tcPr>
            <w:tcW w:w="844" w:type="dxa"/>
            <w:vMerge w:val="restart"/>
            <w:tcBorders>
              <w:left w:val="nil"/>
            </w:tcBorders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CF47EC">
              <w:rPr>
                <w:rFonts w:ascii="Liberation Serif" w:hAnsi="Liberation Serif"/>
                <w:szCs w:val="22"/>
              </w:rPr>
              <w:t>26610</w:t>
            </w:r>
          </w:p>
        </w:tc>
        <w:tc>
          <w:tcPr>
            <w:tcW w:w="79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AF6F64" w:rsidRPr="00CF47EC" w:rsidRDefault="00AF6F64" w:rsidP="0080727B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344" w:type="dxa"/>
            <w:vMerge w:val="restart"/>
            <w:vAlign w:val="bottom"/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AF6F64" w:rsidRPr="00CF47EC" w:rsidTr="0080727B">
        <w:tblPrEx>
          <w:tblBorders>
            <w:right w:val="single" w:sz="4" w:space="0" w:color="auto"/>
            <w:insideH w:val="nil"/>
          </w:tblBorders>
        </w:tblPrEx>
        <w:tc>
          <w:tcPr>
            <w:tcW w:w="844" w:type="dxa"/>
            <w:vMerge/>
            <w:tcBorders>
              <w:left w:val="nil"/>
            </w:tcBorders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AF6F64" w:rsidRPr="00CF47EC" w:rsidRDefault="00AF6F64" w:rsidP="0080727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96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9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44" w:type="dxa"/>
            <w:vMerge/>
          </w:tcPr>
          <w:p w:rsidR="00AF6F64" w:rsidRPr="00CF47EC" w:rsidRDefault="00AF6F64" w:rsidP="0080727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AF6F64" w:rsidRPr="00CF47EC" w:rsidRDefault="00AF6F64" w:rsidP="00AF6F64">
      <w:pPr>
        <w:pStyle w:val="ConsPlusNormal"/>
        <w:jc w:val="both"/>
        <w:rPr>
          <w:rFonts w:ascii="Liberation Serif" w:hAnsi="Liberation Serif"/>
          <w:szCs w:val="22"/>
        </w:rPr>
      </w:pPr>
    </w:p>
    <w:p w:rsidR="00AF6F64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lastRenderedPageBreak/>
        <w:t>Руководитель учреждения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(уполномоченное лицо </w:t>
      </w:r>
      <w:proofErr w:type="gramStart"/>
      <w:r w:rsidRPr="00CF47EC">
        <w:rPr>
          <w:rFonts w:ascii="Liberation Serif" w:hAnsi="Liberation Serif"/>
          <w:sz w:val="22"/>
          <w:szCs w:val="22"/>
        </w:rPr>
        <w:t>учреждения)  _</w:t>
      </w:r>
      <w:proofErr w:type="gramEnd"/>
      <w:r w:rsidRPr="00CF47EC">
        <w:rPr>
          <w:rFonts w:ascii="Liberation Serif" w:hAnsi="Liberation Serif"/>
          <w:sz w:val="22"/>
          <w:szCs w:val="22"/>
        </w:rPr>
        <w:t>__________ _________ _______________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                                  (должность) (</w:t>
      </w:r>
      <w:proofErr w:type="gramStart"/>
      <w:r w:rsidRPr="00CF47EC">
        <w:rPr>
          <w:rFonts w:ascii="Liberation Serif" w:hAnsi="Liberation Serif"/>
          <w:sz w:val="22"/>
          <w:szCs w:val="22"/>
        </w:rPr>
        <w:t>подпись)  (</w:t>
      </w:r>
      <w:proofErr w:type="gramEnd"/>
      <w:r w:rsidRPr="00CF47EC">
        <w:rPr>
          <w:rFonts w:ascii="Liberation Serif" w:hAnsi="Liberation Serif"/>
          <w:sz w:val="22"/>
          <w:szCs w:val="22"/>
        </w:rPr>
        <w:t>расшифровка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                                                           подписи)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</w:t>
      </w:r>
      <w:proofErr w:type="gramStart"/>
      <w:r w:rsidRPr="00CF47EC">
        <w:rPr>
          <w:rFonts w:ascii="Liberation Serif" w:hAnsi="Liberation Serif"/>
          <w:sz w:val="22"/>
          <w:szCs w:val="22"/>
        </w:rPr>
        <w:t>Исполнитель  _</w:t>
      </w:r>
      <w:proofErr w:type="gramEnd"/>
      <w:r w:rsidRPr="00CF47EC">
        <w:rPr>
          <w:rFonts w:ascii="Liberation Serif" w:hAnsi="Liberation Serif"/>
          <w:sz w:val="22"/>
          <w:szCs w:val="22"/>
        </w:rPr>
        <w:t>__________ ___________________ _________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             (должность) (фамилия, инициалы) (телефон)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"__" ________ 20__ г.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┌── ─ ── ─ ── ─ ── ─ ── ─ ── ─ ── ─ ── ─ ── ─ ── ─ ── ─ ── ─ ── ─ ── ─ ── ┐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СОГЛАСОВАНО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│_________________________________________________________________________│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     (наименование должности уполномоченного лица органа-учредителя)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│                                                                         │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 ___________________            __________________________________________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 xml:space="preserve">│  </w:t>
      </w:r>
      <w:proofErr w:type="gramStart"/>
      <w:r w:rsidRPr="00CF47EC">
        <w:rPr>
          <w:rFonts w:ascii="Liberation Serif" w:hAnsi="Liberation Serif"/>
          <w:sz w:val="22"/>
          <w:szCs w:val="22"/>
        </w:rPr>
        <w:t xml:space="preserve">   (</w:t>
      </w:r>
      <w:proofErr w:type="gramEnd"/>
      <w:r w:rsidRPr="00CF47EC">
        <w:rPr>
          <w:rFonts w:ascii="Liberation Serif" w:hAnsi="Liberation Serif"/>
          <w:sz w:val="22"/>
          <w:szCs w:val="22"/>
        </w:rPr>
        <w:t>подпись)                           (расшифровка подписи)           │</w:t>
      </w:r>
    </w:p>
    <w:p w:rsidR="00AF6F64" w:rsidRDefault="00AF6F64" w:rsidP="00AF6F64">
      <w:pPr>
        <w:spacing w:after="0" w:line="240" w:lineRule="auto"/>
        <w:rPr>
          <w:rFonts w:ascii="Liberation Serif" w:hAnsi="Liberation Serif"/>
        </w:rPr>
      </w:pP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│"__" ___________ 20__ г.                                                 │</w:t>
      </w:r>
    </w:p>
    <w:p w:rsidR="00AF6F64" w:rsidRPr="00CF47EC" w:rsidRDefault="00AF6F64" w:rsidP="00AF6F64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CF47EC">
        <w:rPr>
          <w:rFonts w:ascii="Liberation Serif" w:hAnsi="Liberation Serif"/>
          <w:sz w:val="22"/>
          <w:szCs w:val="22"/>
        </w:rPr>
        <w:t>└── ─ ── ─ ── ─ ── ─ ── ─ ── ─ ── ─ ── ─ ── ─ ── ─ ── ─ ── ─ ── ─ ── ─ ── ┘</w:t>
      </w:r>
    </w:p>
    <w:p w:rsidR="00AF6F64" w:rsidRPr="00CF47EC" w:rsidRDefault="00AF6F64" w:rsidP="00AF6F64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 w:rsidRPr="00CF47EC">
        <w:rPr>
          <w:rFonts w:ascii="Liberation Serif" w:hAnsi="Liberation Serif"/>
          <w:szCs w:val="22"/>
        </w:rPr>
        <w:t>--------------------------------</w:t>
      </w:r>
    </w:p>
    <w:p w:rsidR="0080727B" w:rsidRDefault="0080727B">
      <w:pPr>
        <w:sectPr w:rsidR="0080727B" w:rsidSect="00AF6F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 w:rsidRPr="00CF47EC">
        <w:rPr>
          <w:rFonts w:ascii="Liberation Serif" w:hAnsi="Liberation Serif"/>
          <w:szCs w:val="22"/>
        </w:rPr>
        <w:lastRenderedPageBreak/>
        <w:t xml:space="preserve">&lt;10&gt; В </w:t>
      </w:r>
      <w:hyperlink w:anchor="P936" w:history="1">
        <w:r w:rsidRPr="00CF47EC">
          <w:rPr>
            <w:rFonts w:ascii="Liberation Serif" w:hAnsi="Liberation Serif"/>
            <w:color w:val="0000FF"/>
            <w:szCs w:val="22"/>
          </w:rPr>
          <w:t>Разделе 2</w:t>
        </w:r>
      </w:hyperlink>
      <w:r w:rsidRPr="00CF47EC">
        <w:rPr>
          <w:rFonts w:ascii="Liberation Serif" w:hAnsi="Liberation Serif"/>
          <w:szCs w:val="22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</w:t>
      </w:r>
      <w:hyperlink w:anchor="P251" w:history="1">
        <w:r w:rsidRPr="00CF47EC">
          <w:rPr>
            <w:rFonts w:ascii="Liberation Serif" w:hAnsi="Liberation Serif"/>
            <w:color w:val="0000FF"/>
            <w:szCs w:val="22"/>
          </w:rPr>
          <w:t>Раздела 1</w:t>
        </w:r>
      </w:hyperlink>
      <w:r w:rsidRPr="00CF47EC">
        <w:rPr>
          <w:rFonts w:ascii="Liberation Serif" w:hAnsi="Liberation Serif"/>
          <w:szCs w:val="22"/>
        </w:rPr>
        <w:t xml:space="preserve"> "Поступления и выплаты" Плана.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36" w:name="P1303"/>
      <w:bookmarkEnd w:id="36"/>
      <w:r w:rsidRPr="00CF47EC">
        <w:rPr>
          <w:rFonts w:ascii="Liberation Serif" w:hAnsi="Liberation Serif"/>
          <w:szCs w:val="22"/>
        </w:rPr>
        <w:t xml:space="preserve">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31" w:history="1">
        <w:r w:rsidRPr="00CF47EC">
          <w:rPr>
            <w:rFonts w:ascii="Liberation Serif" w:hAnsi="Liberation Serif"/>
            <w:color w:val="0000FF"/>
            <w:szCs w:val="22"/>
          </w:rPr>
          <w:t>абзацем первым пункта 4 статьи 78.1</w:t>
        </w:r>
      </w:hyperlink>
      <w:r w:rsidRPr="00CF47EC">
        <w:rPr>
          <w:rFonts w:ascii="Liberation Serif" w:hAnsi="Liberation Serif"/>
          <w:szCs w:val="22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32" w:history="1">
        <w:r w:rsidRPr="00CF47EC">
          <w:rPr>
            <w:rFonts w:ascii="Liberation Serif" w:hAnsi="Liberation Serif"/>
            <w:color w:val="0000FF"/>
            <w:szCs w:val="22"/>
          </w:rPr>
          <w:t>Указом</w:t>
        </w:r>
      </w:hyperlink>
      <w:r w:rsidRPr="00CF47EC">
        <w:rPr>
          <w:rFonts w:ascii="Liberation Serif" w:hAnsi="Liberation Serif"/>
          <w:szCs w:val="22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</w:t>
      </w:r>
      <w:hyperlink w:anchor="P1004" w:history="1">
        <w:r w:rsidRPr="00CF47EC">
          <w:rPr>
            <w:rFonts w:ascii="Liberation Serif" w:hAnsi="Liberation Serif"/>
            <w:color w:val="0000FF"/>
            <w:szCs w:val="22"/>
          </w:rPr>
          <w:t>строк 26310</w:t>
        </w:r>
      </w:hyperlink>
      <w:r w:rsidRPr="00CF47EC">
        <w:rPr>
          <w:rFonts w:ascii="Liberation Serif" w:hAnsi="Liberation Serif"/>
          <w:szCs w:val="22"/>
        </w:rPr>
        <w:t xml:space="preserve">, </w:t>
      </w:r>
      <w:hyperlink w:anchor="P1097" w:history="1">
        <w:r w:rsidRPr="00CF47EC">
          <w:rPr>
            <w:rFonts w:ascii="Liberation Serif" w:hAnsi="Liberation Serif"/>
            <w:color w:val="0000FF"/>
            <w:szCs w:val="22"/>
          </w:rPr>
          <w:t>26421</w:t>
        </w:r>
      </w:hyperlink>
      <w:r w:rsidRPr="00CF47EC">
        <w:rPr>
          <w:rFonts w:ascii="Liberation Serif" w:hAnsi="Liberation Serif"/>
          <w:szCs w:val="22"/>
        </w:rPr>
        <w:t xml:space="preserve">, </w:t>
      </w:r>
      <w:hyperlink w:anchor="P1127" w:history="1">
        <w:r w:rsidRPr="00CF47EC">
          <w:rPr>
            <w:rFonts w:ascii="Liberation Serif" w:hAnsi="Liberation Serif"/>
            <w:color w:val="0000FF"/>
            <w:szCs w:val="22"/>
          </w:rPr>
          <w:t>26430</w:t>
        </w:r>
      </w:hyperlink>
      <w:r w:rsidRPr="00CF47EC">
        <w:rPr>
          <w:rFonts w:ascii="Liberation Serif" w:hAnsi="Liberation Serif"/>
          <w:szCs w:val="22"/>
        </w:rPr>
        <w:t xml:space="preserve"> и </w:t>
      </w:r>
      <w:hyperlink w:anchor="P1199" w:history="1">
        <w:r w:rsidRPr="00CF47EC">
          <w:rPr>
            <w:rFonts w:ascii="Liberation Serif" w:hAnsi="Liberation Serif"/>
            <w:color w:val="0000FF"/>
            <w:szCs w:val="22"/>
          </w:rPr>
          <w:t>26451 Раздела 2</w:t>
        </w:r>
      </w:hyperlink>
      <w:r w:rsidRPr="00CF47EC">
        <w:rPr>
          <w:rFonts w:ascii="Liberation Serif" w:hAnsi="Liberation Serif"/>
          <w:szCs w:val="22"/>
        </w:rPr>
        <w:t xml:space="preserve">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37" w:name="P1304"/>
      <w:bookmarkEnd w:id="37"/>
      <w:r w:rsidRPr="00CF47EC">
        <w:rPr>
          <w:rFonts w:ascii="Liberation Serif" w:hAnsi="Liberation Serif"/>
          <w:szCs w:val="22"/>
        </w:rPr>
        <w:t xml:space="preserve">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Pr="00CF47EC">
        <w:rPr>
          <w:rFonts w:ascii="Liberation Serif" w:hAnsi="Liberation Serif"/>
          <w:szCs w:val="22"/>
        </w:rPr>
        <w:t>софинансирования</w:t>
      </w:r>
      <w:proofErr w:type="spellEnd"/>
      <w:r w:rsidRPr="00CF47EC">
        <w:rPr>
          <w:rFonts w:ascii="Liberation Serif" w:hAnsi="Liberation Serif"/>
          <w:szCs w:val="22"/>
        </w:rPr>
        <w:t xml:space="preserve"> расходных обязательств субъекта Российской Федерации (муниципального образования).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38" w:name="P1305"/>
      <w:bookmarkEnd w:id="38"/>
      <w:r w:rsidRPr="00CF47EC">
        <w:rPr>
          <w:rFonts w:ascii="Liberation Serif" w:hAnsi="Liberation Serif"/>
          <w:szCs w:val="22"/>
        </w:rPr>
        <w:t xml:space="preserve">&lt;11&gt; Плановые показатели выплат на закупку товаров, работ, услуг по </w:t>
      </w:r>
      <w:hyperlink w:anchor="P962" w:history="1">
        <w:r w:rsidRPr="00CF47EC">
          <w:rPr>
            <w:rFonts w:ascii="Liberation Serif" w:hAnsi="Liberation Serif"/>
            <w:color w:val="0000FF"/>
            <w:szCs w:val="22"/>
          </w:rPr>
          <w:t>строке 26000 Раздела 2</w:t>
        </w:r>
      </w:hyperlink>
      <w:r w:rsidRPr="00CF47EC">
        <w:rPr>
          <w:rFonts w:ascii="Liberation Serif" w:hAnsi="Liberation Serif"/>
          <w:szCs w:val="22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(</w:t>
      </w:r>
      <w:hyperlink w:anchor="P973" w:history="1">
        <w:r w:rsidRPr="00CF47EC">
          <w:rPr>
            <w:rFonts w:ascii="Liberation Serif" w:hAnsi="Liberation Serif"/>
            <w:color w:val="0000FF"/>
            <w:szCs w:val="22"/>
          </w:rPr>
          <w:t>строки 26100</w:t>
        </w:r>
      </w:hyperlink>
      <w:r w:rsidRPr="00CF47EC">
        <w:rPr>
          <w:rFonts w:ascii="Liberation Serif" w:hAnsi="Liberation Serif"/>
          <w:szCs w:val="22"/>
        </w:rPr>
        <w:t xml:space="preserve"> и </w:t>
      </w:r>
      <w:hyperlink w:anchor="P983" w:history="1">
        <w:r w:rsidRPr="00CF47EC">
          <w:rPr>
            <w:rFonts w:ascii="Liberation Serif" w:hAnsi="Liberation Serif"/>
            <w:color w:val="0000FF"/>
            <w:szCs w:val="22"/>
          </w:rPr>
          <w:t>26200</w:t>
        </w:r>
      </w:hyperlink>
      <w:r w:rsidRPr="00CF47EC">
        <w:rPr>
          <w:rFonts w:ascii="Liberation Serif" w:hAnsi="Liberation Serif"/>
          <w:szCs w:val="22"/>
        </w:rP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</w:t>
      </w:r>
      <w:hyperlink w:anchor="P993" w:history="1">
        <w:r w:rsidRPr="00CF47EC">
          <w:rPr>
            <w:rFonts w:ascii="Liberation Serif" w:hAnsi="Liberation Serif"/>
            <w:color w:val="0000FF"/>
            <w:szCs w:val="22"/>
          </w:rPr>
          <w:t>(строка 26300)</w:t>
        </w:r>
      </w:hyperlink>
      <w:r w:rsidRPr="00CF47EC">
        <w:rPr>
          <w:rFonts w:ascii="Liberation Serif" w:hAnsi="Liberation Serif"/>
          <w:szCs w:val="22"/>
        </w:rPr>
        <w:t xml:space="preserve"> и планируемым к заключению в соответствующем финансовом году </w:t>
      </w:r>
      <w:hyperlink w:anchor="P1044" w:history="1">
        <w:r w:rsidRPr="00CF47EC">
          <w:rPr>
            <w:rFonts w:ascii="Liberation Serif" w:hAnsi="Liberation Serif"/>
            <w:color w:val="0000FF"/>
            <w:szCs w:val="22"/>
          </w:rPr>
          <w:t>(строка 26400)</w:t>
        </w:r>
      </w:hyperlink>
      <w:r w:rsidRPr="00CF47EC">
        <w:rPr>
          <w:rFonts w:ascii="Liberation Serif" w:hAnsi="Liberation Serif"/>
          <w:szCs w:val="22"/>
        </w:rPr>
        <w:t>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39" w:name="P1306"/>
      <w:bookmarkEnd w:id="39"/>
      <w:r w:rsidRPr="00CF47EC">
        <w:rPr>
          <w:rFonts w:ascii="Liberation Serif" w:hAnsi="Liberation Serif"/>
          <w:szCs w:val="22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33" w:history="1">
        <w:r w:rsidRPr="00CF47EC">
          <w:rPr>
            <w:rFonts w:ascii="Liberation Serif" w:hAnsi="Liberation Serif"/>
            <w:color w:val="0000FF"/>
            <w:szCs w:val="22"/>
          </w:rPr>
          <w:t>закона</w:t>
        </w:r>
      </w:hyperlink>
      <w:r w:rsidRPr="00CF47EC">
        <w:rPr>
          <w:rFonts w:ascii="Liberation Serif" w:hAnsi="Liberation Serif"/>
          <w:szCs w:val="22"/>
        </w:rPr>
        <w:t xml:space="preserve"> N 44-ФЗ и Федерального </w:t>
      </w:r>
      <w:hyperlink r:id="rId34" w:history="1">
        <w:r w:rsidRPr="00CF47EC">
          <w:rPr>
            <w:rFonts w:ascii="Liberation Serif" w:hAnsi="Liberation Serif"/>
            <w:color w:val="0000FF"/>
            <w:szCs w:val="22"/>
          </w:rPr>
          <w:t>закона</w:t>
        </w:r>
      </w:hyperlink>
      <w:r w:rsidRPr="00CF47EC">
        <w:rPr>
          <w:rFonts w:ascii="Liberation Serif" w:hAnsi="Liberation Serif"/>
          <w:szCs w:val="22"/>
        </w:rPr>
        <w:t xml:space="preserve"> N 223-ФЗ, в случаях, предусмотренных указанными федеральными законами.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40" w:name="P1307"/>
      <w:bookmarkEnd w:id="40"/>
      <w:r w:rsidRPr="00CF47EC">
        <w:rPr>
          <w:rFonts w:ascii="Liberation Serif" w:hAnsi="Liberation Serif"/>
          <w:szCs w:val="22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35" w:history="1">
        <w:r w:rsidRPr="00CF47EC">
          <w:rPr>
            <w:rFonts w:ascii="Liberation Serif" w:hAnsi="Liberation Serif"/>
            <w:color w:val="0000FF"/>
            <w:szCs w:val="22"/>
          </w:rPr>
          <w:t>законом</w:t>
        </w:r>
      </w:hyperlink>
      <w:r w:rsidRPr="00CF47EC">
        <w:rPr>
          <w:rFonts w:ascii="Liberation Serif" w:hAnsi="Liberation Serif"/>
          <w:szCs w:val="22"/>
        </w:rPr>
        <w:t xml:space="preserve"> N 44-ФЗ и Федеральным </w:t>
      </w:r>
      <w:hyperlink r:id="rId36" w:history="1">
        <w:r w:rsidRPr="00CF47EC">
          <w:rPr>
            <w:rFonts w:ascii="Liberation Serif" w:hAnsi="Liberation Serif"/>
            <w:color w:val="0000FF"/>
            <w:szCs w:val="22"/>
          </w:rPr>
          <w:t>законом</w:t>
        </w:r>
      </w:hyperlink>
      <w:r w:rsidRPr="00CF47EC">
        <w:rPr>
          <w:rFonts w:ascii="Liberation Serif" w:hAnsi="Liberation Serif"/>
          <w:szCs w:val="22"/>
        </w:rPr>
        <w:t xml:space="preserve"> N 223-ФЗ.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41" w:name="P1308"/>
      <w:bookmarkEnd w:id="41"/>
      <w:r w:rsidRPr="00CF47EC">
        <w:rPr>
          <w:rFonts w:ascii="Liberation Serif" w:hAnsi="Liberation Serif"/>
          <w:szCs w:val="22"/>
        </w:rPr>
        <w:t>&lt;14&gt; Государственным (муниципальным) бюджетным учреждением показатель не формируется.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42" w:name="P1309"/>
      <w:bookmarkEnd w:id="42"/>
      <w:r w:rsidRPr="00CF47EC">
        <w:rPr>
          <w:rFonts w:ascii="Liberation Serif" w:hAnsi="Liberation Serif"/>
          <w:szCs w:val="22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37" w:history="1">
        <w:r w:rsidRPr="00CF47EC">
          <w:rPr>
            <w:rFonts w:ascii="Liberation Serif" w:hAnsi="Liberation Serif"/>
            <w:color w:val="0000FF"/>
            <w:szCs w:val="22"/>
          </w:rPr>
          <w:t>законом</w:t>
        </w:r>
      </w:hyperlink>
      <w:r w:rsidRPr="00CF47EC">
        <w:rPr>
          <w:rFonts w:ascii="Liberation Serif" w:hAnsi="Liberation Serif"/>
          <w:szCs w:val="22"/>
        </w:rPr>
        <w:t xml:space="preserve"> N 44-ФЗ.</w:t>
      </w:r>
    </w:p>
    <w:p w:rsidR="0080727B" w:rsidRPr="00CF47EC" w:rsidRDefault="0080727B" w:rsidP="0080727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bookmarkStart w:id="43" w:name="P1310"/>
      <w:bookmarkEnd w:id="43"/>
      <w:r w:rsidRPr="00CF47EC">
        <w:rPr>
          <w:rFonts w:ascii="Liberation Serif" w:hAnsi="Liberation Serif"/>
          <w:szCs w:val="22"/>
        </w:rPr>
        <w:t xml:space="preserve">&lt;16&gt; Плановые показатели выплат на закупку товаров, работ, услуг по </w:t>
      </w:r>
      <w:hyperlink w:anchor="P1239" w:history="1">
        <w:r w:rsidRPr="00CF47EC">
          <w:rPr>
            <w:rFonts w:ascii="Liberation Serif" w:hAnsi="Liberation Serif"/>
            <w:color w:val="0000FF"/>
            <w:szCs w:val="22"/>
          </w:rPr>
          <w:t>строке 26500</w:t>
        </w:r>
      </w:hyperlink>
      <w:r w:rsidRPr="00CF47EC">
        <w:rPr>
          <w:rFonts w:ascii="Liberation Serif" w:hAnsi="Liberation Serif"/>
          <w:szCs w:val="22"/>
        </w:rPr>
        <w:t xml:space="preserve"> государственного (муниципального) бюджетного учреждения должен быть не менее суммы показателей </w:t>
      </w:r>
      <w:hyperlink w:anchor="P1055" w:history="1">
        <w:r w:rsidRPr="00CF47EC">
          <w:rPr>
            <w:rFonts w:ascii="Liberation Serif" w:hAnsi="Liberation Serif"/>
            <w:color w:val="0000FF"/>
            <w:szCs w:val="22"/>
          </w:rPr>
          <w:t>строк 26410</w:t>
        </w:r>
      </w:hyperlink>
      <w:r w:rsidRPr="00CF47EC">
        <w:rPr>
          <w:rFonts w:ascii="Liberation Serif" w:hAnsi="Liberation Serif"/>
          <w:szCs w:val="22"/>
        </w:rPr>
        <w:t xml:space="preserve">, </w:t>
      </w:r>
      <w:hyperlink w:anchor="P1086" w:history="1">
        <w:r w:rsidRPr="00CF47EC">
          <w:rPr>
            <w:rFonts w:ascii="Liberation Serif" w:hAnsi="Liberation Serif"/>
            <w:color w:val="0000FF"/>
            <w:szCs w:val="22"/>
          </w:rPr>
          <w:t>26420</w:t>
        </w:r>
      </w:hyperlink>
      <w:r w:rsidRPr="00CF47EC">
        <w:rPr>
          <w:rFonts w:ascii="Liberation Serif" w:hAnsi="Liberation Serif"/>
          <w:szCs w:val="22"/>
        </w:rPr>
        <w:t xml:space="preserve">, </w:t>
      </w:r>
      <w:hyperlink w:anchor="P1127" w:history="1">
        <w:r w:rsidRPr="00CF47EC">
          <w:rPr>
            <w:rFonts w:ascii="Liberation Serif" w:hAnsi="Liberation Serif"/>
            <w:color w:val="0000FF"/>
            <w:szCs w:val="22"/>
          </w:rPr>
          <w:t>26430</w:t>
        </w:r>
      </w:hyperlink>
      <w:r w:rsidRPr="00CF47EC">
        <w:rPr>
          <w:rFonts w:ascii="Liberation Serif" w:hAnsi="Liberation Serif"/>
          <w:szCs w:val="22"/>
        </w:rPr>
        <w:t xml:space="preserve">, </w:t>
      </w:r>
      <w:hyperlink w:anchor="P1157" w:history="1">
        <w:r w:rsidRPr="00CF47EC">
          <w:rPr>
            <w:rFonts w:ascii="Liberation Serif" w:hAnsi="Liberation Serif"/>
            <w:color w:val="0000FF"/>
            <w:szCs w:val="22"/>
          </w:rPr>
          <w:t>26440</w:t>
        </w:r>
      </w:hyperlink>
      <w:r w:rsidRPr="00CF47EC">
        <w:rPr>
          <w:rFonts w:ascii="Liberation Serif" w:hAnsi="Liberation Serif"/>
          <w:szCs w:val="22"/>
        </w:rPr>
        <w:t xml:space="preserve"> по соответствующей графе, государственного (муниципального) автономного учреждения - не менее показателя </w:t>
      </w:r>
      <w:hyperlink w:anchor="P1127" w:history="1">
        <w:r w:rsidRPr="00CF47EC">
          <w:rPr>
            <w:rFonts w:ascii="Liberation Serif" w:hAnsi="Liberation Serif"/>
            <w:color w:val="0000FF"/>
            <w:szCs w:val="22"/>
          </w:rPr>
          <w:t>строки 26430</w:t>
        </w:r>
      </w:hyperlink>
      <w:r w:rsidRPr="00CF47EC">
        <w:rPr>
          <w:rFonts w:ascii="Liberation Serif" w:hAnsi="Liberation Serif"/>
          <w:szCs w:val="22"/>
        </w:rPr>
        <w:t xml:space="preserve"> по соответствующей графе.</w:t>
      </w:r>
    </w:p>
    <w:p w:rsidR="0080727B" w:rsidRDefault="0080727B" w:rsidP="0080727B">
      <w:pPr>
        <w:pStyle w:val="ConsPlusNormal"/>
        <w:jc w:val="right"/>
        <w:outlineLvl w:val="1"/>
        <w:rPr>
          <w:rFonts w:ascii="Liberation Serif" w:hAnsi="Liberation Serif" w:cs="Liberation Serif"/>
          <w:szCs w:val="22"/>
        </w:rPr>
      </w:pPr>
    </w:p>
    <w:p w:rsidR="0080727B" w:rsidRPr="00172407" w:rsidRDefault="0080727B" w:rsidP="0080727B">
      <w:pPr>
        <w:rPr>
          <w:lang w:eastAsia="ru-RU"/>
        </w:rPr>
      </w:pPr>
    </w:p>
    <w:p w:rsidR="00AF6F64" w:rsidRDefault="00AF6F64"/>
    <w:sectPr w:rsidR="00AF6F64" w:rsidSect="00807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65429"/>
    <w:rsid w:val="000B488D"/>
    <w:rsid w:val="000F0578"/>
    <w:rsid w:val="003E4D5B"/>
    <w:rsid w:val="00447E1C"/>
    <w:rsid w:val="005F1F6E"/>
    <w:rsid w:val="0080727B"/>
    <w:rsid w:val="00AE2A6C"/>
    <w:rsid w:val="00AF6F64"/>
    <w:rsid w:val="00B137EB"/>
    <w:rsid w:val="00B540C4"/>
    <w:rsid w:val="00C57784"/>
    <w:rsid w:val="00D32CAD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A06305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F6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F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F6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F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F6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7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005B5D1AD3F71E46853CF7D4C0D3590C6D10082C68678B285F8F01430716984E3431A0D1AC0CDDAE944D66B6DFD7DB767C917348F59EFR9v7F" TargetMode="External"/><Relationship Id="rId13" Type="http://schemas.openxmlformats.org/officeDocument/2006/relationships/hyperlink" Target="consultantplus://offline/ref=9DA005B5D1AD3F71E46853CF7D4C0D3590C7DA0187C28678B285F8F01430716996E31B160C1FD7CDDEFC12872DR3v9F" TargetMode="External"/><Relationship Id="rId18" Type="http://schemas.openxmlformats.org/officeDocument/2006/relationships/hyperlink" Target="consultantplus://offline/ref=9DA005B5D1AD3F71E46853CF7D4C0D3590C7DB0D85CC8678B285F8F01430716996E31B160C1FD7CDDEFC12872DR3v9F" TargetMode="External"/><Relationship Id="rId26" Type="http://schemas.openxmlformats.org/officeDocument/2006/relationships/hyperlink" Target="consultantplus://offline/ref=9DA005B5D1AD3F71E46853CF7D4C0D3590C7DA0187C28678B285F8F01430716996E31B160C1FD7CDDEFC12872DR3v9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A005B5D1AD3F71E46853CF7D4C0D3590C7DA0187C28678B285F8F01430716996E31B160C1FD7CDDEFC12872DR3v9F" TargetMode="External"/><Relationship Id="rId34" Type="http://schemas.openxmlformats.org/officeDocument/2006/relationships/hyperlink" Target="consultantplus://offline/ref=9DA005B5D1AD3F71E46853CF7D4C0D3590C7DA0187C28678B285F8F01430716996E31B160C1FD7CDDEFC12872DR3v9F" TargetMode="External"/><Relationship Id="rId7" Type="http://schemas.openxmlformats.org/officeDocument/2006/relationships/hyperlink" Target="http://WWW.nicinskoe.ru" TargetMode="External"/><Relationship Id="rId12" Type="http://schemas.openxmlformats.org/officeDocument/2006/relationships/hyperlink" Target="consultantplus://offline/ref=9DA005B5D1AD3F71E46853CF7D4C0D3590C7DB0D85CC8678B285F8F01430716996E31B160C1FD7CDDEFC12872DR3v9F" TargetMode="External"/><Relationship Id="rId17" Type="http://schemas.openxmlformats.org/officeDocument/2006/relationships/hyperlink" Target="consultantplus://offline/ref=9DA005B5D1AD3F71E46853CF7D4C0D3590C7DA0187C28678B285F8F01430716996E31B160C1FD7CDDEFC12872DR3v9F" TargetMode="External"/><Relationship Id="rId25" Type="http://schemas.openxmlformats.org/officeDocument/2006/relationships/hyperlink" Target="consultantplus://offline/ref=9DA005B5D1AD3F71E46853CF7D4C0D3590C7DB0D85CC8678B285F8F01430716996E31B160C1FD7CDDEFC12872DR3v9F" TargetMode="External"/><Relationship Id="rId33" Type="http://schemas.openxmlformats.org/officeDocument/2006/relationships/hyperlink" Target="consultantplus://offline/ref=9DA005B5D1AD3F71E46853CF7D4C0D3590C7DB0D85CC8678B285F8F01430716996E31B160C1FD7CDDEFC12872DR3v9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A005B5D1AD3F71E46853CF7D4C0D3590C7DB0D85CC8678B285F8F01430716996E31B160C1FD7CDDEFC12872DR3v9F" TargetMode="External"/><Relationship Id="rId20" Type="http://schemas.openxmlformats.org/officeDocument/2006/relationships/hyperlink" Target="consultantplus://offline/ref=9DA005B5D1AD3F71E46853CF7D4C0D3590C7DB0D85CC8678B285F8F01430716996E31B160C1FD7CDDEFC12872DR3v9F" TargetMode="External"/><Relationship Id="rId29" Type="http://schemas.openxmlformats.org/officeDocument/2006/relationships/hyperlink" Target="consultantplus://offline/ref=9DA005B5D1AD3F71E46853CF7D4C0D3590C7DB0D85CC8678B285F8F01430716996E31B160C1FD7CDDEFC12872DR3v9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A005B5D1AD3F71E46853CF7D4C0D3590C7DA0187C28678B285F8F01430716996E31B160C1FD7CDDEFC12872DR3v9F" TargetMode="External"/><Relationship Id="rId24" Type="http://schemas.openxmlformats.org/officeDocument/2006/relationships/hyperlink" Target="consultantplus://offline/ref=9DA005B5D1AD3F71E46853CF7D4C0D3590C7DA0187C28678B285F8F01430716996E31B160C1FD7CDDEFC12872DR3v9F" TargetMode="External"/><Relationship Id="rId32" Type="http://schemas.openxmlformats.org/officeDocument/2006/relationships/hyperlink" Target="consultantplus://offline/ref=9DA005B5D1AD3F71E46853CF7D4C0D3590CADA0887C38678B285F8F01430716996E31B160C1FD7CDDEFC12872DR3v9F" TargetMode="External"/><Relationship Id="rId37" Type="http://schemas.openxmlformats.org/officeDocument/2006/relationships/hyperlink" Target="consultantplus://offline/ref=9DA005B5D1AD3F71E46853CF7D4C0D3590C7DB0D85CC8678B285F8F01430716996E31B160C1FD7CDDEFC12872DR3v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A005B5D1AD3F71E46853CF7D4C0D3590C7DA0187C28678B285F8F01430716996E31B160C1FD7CDDEFC12872DR3v9F" TargetMode="External"/><Relationship Id="rId23" Type="http://schemas.openxmlformats.org/officeDocument/2006/relationships/hyperlink" Target="consultantplus://offline/ref=9DA005B5D1AD3F71E46853CF7D4C0D3590C7DB0D85CC8678B285F8F01430716996E31B160C1FD7CDDEFC12872DR3v9F" TargetMode="External"/><Relationship Id="rId28" Type="http://schemas.openxmlformats.org/officeDocument/2006/relationships/hyperlink" Target="consultantplus://offline/ref=9DA005B5D1AD3F71E46853CF7D4C0D3590C7DA0187C28678B285F8F01430716996E31B160C1FD7CDDEFC12872DR3v9F" TargetMode="External"/><Relationship Id="rId36" Type="http://schemas.openxmlformats.org/officeDocument/2006/relationships/hyperlink" Target="consultantplus://offline/ref=9DA005B5D1AD3F71E46853CF7D4C0D3590C7DA0187C28678B285F8F01430716996E31B160C1FD7CDDEFC12872DR3v9F" TargetMode="External"/><Relationship Id="rId10" Type="http://schemas.openxmlformats.org/officeDocument/2006/relationships/hyperlink" Target="consultantplus://offline/ref=9DA005B5D1AD3F71E46853CF7D4C0D3590C7DB0D85CC8678B285F8F01430716996E31B160C1FD7CDDEFC12872DR3v9F" TargetMode="External"/><Relationship Id="rId19" Type="http://schemas.openxmlformats.org/officeDocument/2006/relationships/hyperlink" Target="consultantplus://offline/ref=9DA005B5D1AD3F71E46853CF7D4C0D3590C7DA0187C28678B285F8F01430716996E31B160C1FD7CDDEFC12872DR3v9F" TargetMode="External"/><Relationship Id="rId31" Type="http://schemas.openxmlformats.org/officeDocument/2006/relationships/hyperlink" Target="consultantplus://offline/ref=9DA005B5D1AD3F71E46853CF7D4C0D3597CFD30F87C38678B285F8F01430716984E3431A0D18CDCFDEE944D66B6DFD7DB767C917348F59EFR9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A005B5D1AD3F71E46853CF7D4C0D3597CFD2098DC08678B285F8F01430716984E3431A0D1BC9CDDDE944D66B6DFD7DB767C917348F59EFR9v7F" TargetMode="External"/><Relationship Id="rId14" Type="http://schemas.openxmlformats.org/officeDocument/2006/relationships/hyperlink" Target="consultantplus://offline/ref=9DA005B5D1AD3F71E46853CF7D4C0D3590C7DB0D85CC8678B285F8F01430716996E31B160C1FD7CDDEFC12872DR3v9F" TargetMode="External"/><Relationship Id="rId22" Type="http://schemas.openxmlformats.org/officeDocument/2006/relationships/hyperlink" Target="consultantplus://offline/ref=9DA005B5D1AD3F71E46853CF7D4C0D3597CFD30F87C38678B285F8F01430716984E343180C1FCFC788B354D22239F462B27BD6172A8FR5v8F" TargetMode="External"/><Relationship Id="rId27" Type="http://schemas.openxmlformats.org/officeDocument/2006/relationships/hyperlink" Target="consultantplus://offline/ref=9DA005B5D1AD3F71E46853CF7D4C0D3590C7DB0D85CC8678B285F8F01430716996E31B160C1FD7CDDEFC12872DR3v9F" TargetMode="External"/><Relationship Id="rId30" Type="http://schemas.openxmlformats.org/officeDocument/2006/relationships/hyperlink" Target="consultantplus://offline/ref=9DA005B5D1AD3F71E46853CF7D4C0D3590C7DA0187C28678B285F8F01430716996E31B160C1FD7CDDEFC12872DR3v9F" TargetMode="External"/><Relationship Id="rId35" Type="http://schemas.openxmlformats.org/officeDocument/2006/relationships/hyperlink" Target="consultantplus://offline/ref=9DA005B5D1AD3F71E46853CF7D4C0D3590C7DB0D85CC8678B285F8F01430716996E31B160C1FD7CDDEFC12872DR3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2DBC-5DB8-4253-9283-8110A14C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15</cp:revision>
  <cp:lastPrinted>2022-11-16T11:08:00Z</cp:lastPrinted>
  <dcterms:created xsi:type="dcterms:W3CDTF">2021-04-13T09:14:00Z</dcterms:created>
  <dcterms:modified xsi:type="dcterms:W3CDTF">2022-11-18T04:16:00Z</dcterms:modified>
</cp:coreProperties>
</file>