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EC548B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EC548B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29</w:t>
      </w:r>
      <w:bookmarkStart w:id="0" w:name="_GoBack"/>
      <w:bookmarkEnd w:id="0"/>
      <w:r w:rsidR="00392307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октября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392307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125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392307" w:rsidRPr="00392307" w:rsidRDefault="00392307" w:rsidP="00392307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Pr="00392307">
        <w:rPr>
          <w:rFonts w:ascii="Liberation Serif" w:hAnsi="Liberation Serif"/>
          <w:b/>
          <w:color w:val="000000"/>
          <w:sz w:val="28"/>
          <w:szCs w:val="28"/>
        </w:rPr>
        <w:t xml:space="preserve">основных направлений бюджетной и основных направлений налоговой политики </w:t>
      </w:r>
      <w:proofErr w:type="gramStart"/>
      <w:r w:rsidRPr="00392307">
        <w:rPr>
          <w:rFonts w:ascii="Liberation Serif" w:hAnsi="Liberation Serif"/>
          <w:b/>
          <w:color w:val="000000"/>
          <w:sz w:val="28"/>
          <w:szCs w:val="28"/>
        </w:rPr>
        <w:t xml:space="preserve">в  </w:t>
      </w:r>
      <w:proofErr w:type="spellStart"/>
      <w:r w:rsidRPr="00392307">
        <w:rPr>
          <w:rFonts w:ascii="Liberation Serif" w:hAnsi="Liberation Serif"/>
          <w:b/>
          <w:color w:val="000000"/>
          <w:sz w:val="28"/>
          <w:szCs w:val="28"/>
        </w:rPr>
        <w:t>Ницинском</w:t>
      </w:r>
      <w:proofErr w:type="spellEnd"/>
      <w:proofErr w:type="gramEnd"/>
      <w:r w:rsidRPr="00392307">
        <w:rPr>
          <w:rFonts w:ascii="Liberation Serif" w:hAnsi="Liberation Serif"/>
          <w:b/>
          <w:color w:val="000000"/>
          <w:sz w:val="28"/>
          <w:szCs w:val="28"/>
        </w:rPr>
        <w:t xml:space="preserve"> сельском поселении </w:t>
      </w:r>
      <w:r w:rsidRPr="00392307">
        <w:rPr>
          <w:rFonts w:ascii="Liberation Serif" w:hAnsi="Liberation Serif"/>
          <w:b/>
          <w:sz w:val="28"/>
          <w:szCs w:val="28"/>
        </w:rPr>
        <w:t xml:space="preserve">на 2022 год и плановый период </w:t>
      </w:r>
      <w:r w:rsidRPr="00392307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Pr="00392307">
        <w:rPr>
          <w:rFonts w:ascii="Liberation Serif" w:hAnsi="Liberation Serif"/>
          <w:b/>
          <w:sz w:val="28"/>
          <w:szCs w:val="28"/>
        </w:rPr>
        <w:t>2023 - 2024 годов</w:t>
      </w:r>
    </w:p>
    <w:p w:rsidR="00392307" w:rsidRPr="00392307" w:rsidRDefault="00392307" w:rsidP="00392307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92307" w:rsidRPr="00392307" w:rsidRDefault="00392307" w:rsidP="00392307">
      <w:pPr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В соответствии со статьей 172, 184,</w:t>
      </w:r>
      <w:proofErr w:type="gramStart"/>
      <w:r w:rsidRPr="00392307">
        <w:rPr>
          <w:rFonts w:ascii="Liberation Serif" w:hAnsi="Liberation Serif"/>
          <w:sz w:val="28"/>
          <w:szCs w:val="28"/>
        </w:rPr>
        <w:t>2  Бюджетного</w:t>
      </w:r>
      <w:proofErr w:type="gramEnd"/>
      <w:r w:rsidRPr="00392307">
        <w:rPr>
          <w:rFonts w:ascii="Liberation Serif" w:hAnsi="Liberation Serif"/>
          <w:sz w:val="28"/>
          <w:szCs w:val="28"/>
        </w:rPr>
        <w:t xml:space="preserve"> кодекса Российской Федерации, Положением о бюджетном процессе в 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Ницинском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сельском поселении, утвержденным решением Думы 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от 27.09.2011 № 147 </w:t>
      </w:r>
      <w:r w:rsidRPr="00392307">
        <w:rPr>
          <w:rFonts w:ascii="Liberation Serif" w:hAnsi="Liberation Serif"/>
          <w:bCs/>
          <w:sz w:val="28"/>
          <w:szCs w:val="28"/>
        </w:rPr>
        <w:t>(с изменениями от 30.12.2013г. № 41)</w:t>
      </w:r>
      <w:r w:rsidRPr="00392307">
        <w:rPr>
          <w:rFonts w:ascii="Liberation Serif" w:hAnsi="Liberation Serif"/>
          <w:sz w:val="28"/>
          <w:szCs w:val="28"/>
        </w:rPr>
        <w:t xml:space="preserve">, в целях планирования основных направлений деятельности органов местного самоуправления и формирования проекта бюджета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на 2022 год и плановый период 2023 -  2024 годы </w:t>
      </w:r>
    </w:p>
    <w:p w:rsidR="00392307" w:rsidRPr="00392307" w:rsidRDefault="00392307" w:rsidP="00392307">
      <w:pPr>
        <w:tabs>
          <w:tab w:val="left" w:pos="0"/>
        </w:tabs>
        <w:jc w:val="both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>ПОСТАНОВЛЯЮ:</w:t>
      </w:r>
    </w:p>
    <w:p w:rsidR="00392307" w:rsidRPr="00392307" w:rsidRDefault="00392307" w:rsidP="0039230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Утвердить основные направления бюджетной и основные направления налоговой политики </w:t>
      </w:r>
      <w:proofErr w:type="gramStart"/>
      <w:r w:rsidRPr="00392307">
        <w:rPr>
          <w:rFonts w:ascii="Liberation Serif" w:hAnsi="Liberation Serif"/>
          <w:sz w:val="28"/>
          <w:szCs w:val="28"/>
        </w:rPr>
        <w:t xml:space="preserve">в 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Ницинском</w:t>
      </w:r>
      <w:proofErr w:type="spellEnd"/>
      <w:proofErr w:type="gramEnd"/>
      <w:r w:rsidRPr="00392307">
        <w:rPr>
          <w:rFonts w:ascii="Liberation Serif" w:hAnsi="Liberation Serif"/>
          <w:sz w:val="28"/>
          <w:szCs w:val="28"/>
        </w:rPr>
        <w:t xml:space="preserve"> сельском поселении на 2022 год и плановый период 2023 - 2024 годов (приложение № 1).</w:t>
      </w:r>
    </w:p>
    <w:p w:rsidR="00392307" w:rsidRPr="00392307" w:rsidRDefault="00392307" w:rsidP="00392307">
      <w:pPr>
        <w:pStyle w:val="a6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Постановление администрации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от 29.10.2020 № 120-НПА «Об утверждении 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основных направлений бюджетной и основных направлений налоговой политики </w:t>
      </w:r>
      <w:proofErr w:type="gramStart"/>
      <w:r w:rsidRPr="00392307">
        <w:rPr>
          <w:rFonts w:ascii="Liberation Serif" w:hAnsi="Liberation Serif"/>
          <w:color w:val="000000"/>
          <w:sz w:val="28"/>
          <w:szCs w:val="28"/>
        </w:rPr>
        <w:t xml:space="preserve">в  </w:t>
      </w:r>
      <w:proofErr w:type="spellStart"/>
      <w:r w:rsidRPr="00392307">
        <w:rPr>
          <w:rFonts w:ascii="Liberation Serif" w:hAnsi="Liberation Serif"/>
          <w:color w:val="000000"/>
          <w:sz w:val="28"/>
          <w:szCs w:val="28"/>
        </w:rPr>
        <w:t>Ницинском</w:t>
      </w:r>
      <w:proofErr w:type="spellEnd"/>
      <w:proofErr w:type="gram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сельском поселении </w:t>
      </w:r>
      <w:r w:rsidRPr="00392307">
        <w:rPr>
          <w:rFonts w:ascii="Liberation Serif" w:hAnsi="Liberation Serif"/>
          <w:sz w:val="28"/>
          <w:szCs w:val="28"/>
        </w:rPr>
        <w:t xml:space="preserve">на 2021 год и плановый период 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392307">
        <w:rPr>
          <w:rFonts w:ascii="Liberation Serif" w:hAnsi="Liberation Serif"/>
          <w:sz w:val="28"/>
          <w:szCs w:val="28"/>
        </w:rPr>
        <w:t>2022 - 2023 годов» считать утратившим силу.</w:t>
      </w:r>
    </w:p>
    <w:p w:rsidR="00392307" w:rsidRPr="00392307" w:rsidRDefault="00392307" w:rsidP="00392307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Опубликовать  настоящее постановление в печатном средстве массовой информации Думы и Администрации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(</w:t>
      </w:r>
      <w:hyperlink r:id="rId6" w:history="1">
        <w:r w:rsidRPr="00392307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392307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392307">
          <w:rPr>
            <w:rStyle w:val="a5"/>
            <w:rFonts w:ascii="Liberation Serif" w:hAnsi="Liberation Serif"/>
            <w:sz w:val="28"/>
            <w:szCs w:val="28"/>
            <w:lang w:val="en-US"/>
          </w:rPr>
          <w:t>nicinskoe</w:t>
        </w:r>
        <w:proofErr w:type="spellEnd"/>
        <w:r w:rsidRPr="00392307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392307"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392307">
        <w:rPr>
          <w:rFonts w:ascii="Liberation Serif" w:hAnsi="Liberation Serif"/>
          <w:sz w:val="28"/>
          <w:szCs w:val="28"/>
        </w:rPr>
        <w:t>).</w:t>
      </w:r>
    </w:p>
    <w:p w:rsidR="00392307" w:rsidRPr="00392307" w:rsidRDefault="00392307" w:rsidP="0039230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>3. Контроль за исполнением настоящего постановления оставляю за                   собой.</w:t>
      </w:r>
    </w:p>
    <w:p w:rsidR="00392307" w:rsidRPr="00392307" w:rsidRDefault="00392307" w:rsidP="00392307">
      <w:pPr>
        <w:widowControl w:val="0"/>
        <w:tabs>
          <w:tab w:val="left" w:pos="7845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92307">
        <w:rPr>
          <w:rFonts w:ascii="Liberation Serif" w:hAnsi="Liberation Serif"/>
          <w:sz w:val="28"/>
          <w:szCs w:val="28"/>
        </w:rPr>
        <w:t xml:space="preserve">Глава 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proofErr w:type="gramEnd"/>
      <w:r w:rsidRPr="00392307">
        <w:rPr>
          <w:rFonts w:ascii="Liberation Serif" w:hAnsi="Liberation Serif"/>
          <w:sz w:val="28"/>
          <w:szCs w:val="28"/>
        </w:rPr>
        <w:t xml:space="preserve"> </w:t>
      </w:r>
    </w:p>
    <w:p w:rsidR="00392307" w:rsidRPr="00392307" w:rsidRDefault="00392307" w:rsidP="00392307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392307">
        <w:rPr>
          <w:rFonts w:ascii="Liberation Serif" w:hAnsi="Liberation Serif"/>
          <w:sz w:val="28"/>
          <w:szCs w:val="28"/>
        </w:rPr>
        <w:t>Т.А.Кузеванова</w:t>
      </w:r>
      <w:proofErr w:type="spellEnd"/>
    </w:p>
    <w:p w:rsidR="00392307" w:rsidRPr="00392307" w:rsidRDefault="00392307" w:rsidP="00392307">
      <w:pPr>
        <w:jc w:val="right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lastRenderedPageBreak/>
        <w:t xml:space="preserve">                          </w:t>
      </w:r>
    </w:p>
    <w:p w:rsidR="00392307" w:rsidRPr="00392307" w:rsidRDefault="00392307" w:rsidP="00392307">
      <w:pPr>
        <w:jc w:val="right"/>
        <w:rPr>
          <w:rFonts w:ascii="Liberation Serif" w:hAnsi="Liberation Serif"/>
          <w:sz w:val="28"/>
          <w:szCs w:val="28"/>
        </w:rPr>
      </w:pPr>
    </w:p>
    <w:p w:rsidR="00392307" w:rsidRPr="00392307" w:rsidRDefault="00392307" w:rsidP="00392307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92307">
        <w:rPr>
          <w:rFonts w:ascii="Liberation Serif" w:hAnsi="Liberation Serif"/>
          <w:sz w:val="24"/>
          <w:szCs w:val="24"/>
        </w:rPr>
        <w:t xml:space="preserve"> Приложение № 1 </w:t>
      </w:r>
    </w:p>
    <w:p w:rsidR="00392307" w:rsidRPr="00392307" w:rsidRDefault="00392307" w:rsidP="00392307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92307">
        <w:rPr>
          <w:rFonts w:ascii="Liberation Serif" w:hAnsi="Liberation Serif"/>
          <w:sz w:val="24"/>
          <w:szCs w:val="24"/>
        </w:rPr>
        <w:t xml:space="preserve">Постановление администрации </w:t>
      </w:r>
    </w:p>
    <w:p w:rsidR="00392307" w:rsidRPr="00392307" w:rsidRDefault="00392307" w:rsidP="00392307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proofErr w:type="spellStart"/>
      <w:r w:rsidRPr="00392307">
        <w:rPr>
          <w:rFonts w:ascii="Liberation Serif" w:hAnsi="Liberation Serif"/>
          <w:sz w:val="24"/>
          <w:szCs w:val="24"/>
        </w:rPr>
        <w:t>Ницинского</w:t>
      </w:r>
      <w:proofErr w:type="spellEnd"/>
      <w:r w:rsidRPr="00392307">
        <w:rPr>
          <w:rFonts w:ascii="Liberation Serif" w:hAnsi="Liberation Serif"/>
          <w:sz w:val="24"/>
          <w:szCs w:val="24"/>
        </w:rPr>
        <w:t xml:space="preserve"> </w:t>
      </w:r>
    </w:p>
    <w:p w:rsidR="00392307" w:rsidRPr="00392307" w:rsidRDefault="00392307" w:rsidP="00392307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92307">
        <w:rPr>
          <w:rFonts w:ascii="Liberation Serif" w:hAnsi="Liberation Serif"/>
          <w:sz w:val="24"/>
          <w:szCs w:val="24"/>
        </w:rPr>
        <w:t>сельского поселения</w:t>
      </w:r>
    </w:p>
    <w:p w:rsidR="00392307" w:rsidRPr="00392307" w:rsidRDefault="00392307" w:rsidP="00392307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92307">
        <w:rPr>
          <w:rFonts w:ascii="Liberation Serif" w:hAnsi="Liberation Serif"/>
          <w:sz w:val="24"/>
          <w:szCs w:val="24"/>
        </w:rPr>
        <w:t>от 29.10.2020 г. № 125-НПА</w:t>
      </w:r>
    </w:p>
    <w:p w:rsidR="00392307" w:rsidRPr="00392307" w:rsidRDefault="00392307" w:rsidP="00392307">
      <w:pPr>
        <w:jc w:val="right"/>
        <w:rPr>
          <w:rFonts w:ascii="Liberation Serif" w:hAnsi="Liberation Serif"/>
          <w:bCs/>
          <w:color w:val="000000"/>
          <w:sz w:val="28"/>
          <w:szCs w:val="28"/>
        </w:rPr>
      </w:pP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>Основные направления бюджетной и</w:t>
      </w: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 xml:space="preserve">основные направления налоговой политики </w:t>
      </w: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392307"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b/>
          <w:sz w:val="28"/>
          <w:szCs w:val="28"/>
        </w:rPr>
        <w:t xml:space="preserve"> сельского поселения </w:t>
      </w: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>на 2022 год и плановый период 2023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92307">
        <w:rPr>
          <w:rFonts w:ascii="Liberation Serif" w:hAnsi="Liberation Serif"/>
          <w:b/>
          <w:sz w:val="28"/>
          <w:szCs w:val="28"/>
        </w:rPr>
        <w:t>и 2024 годов</w:t>
      </w:r>
    </w:p>
    <w:p w:rsidR="00392307" w:rsidRPr="00392307" w:rsidRDefault="00392307" w:rsidP="0039230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92307" w:rsidRPr="00392307" w:rsidRDefault="00392307" w:rsidP="00392307">
      <w:pPr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Основные направления бюджетной и основные направления налоговой </w:t>
      </w:r>
      <w:proofErr w:type="gramStart"/>
      <w:r w:rsidRPr="00392307">
        <w:rPr>
          <w:rFonts w:ascii="Liberation Serif" w:hAnsi="Liberation Serif"/>
          <w:sz w:val="28"/>
          <w:szCs w:val="28"/>
        </w:rPr>
        <w:t xml:space="preserve">политики 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proofErr w:type="gram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на 2022</w:t>
      </w:r>
      <w:r>
        <w:rPr>
          <w:rFonts w:ascii="Liberation Serif" w:hAnsi="Liberation Serif"/>
          <w:sz w:val="28"/>
          <w:szCs w:val="28"/>
        </w:rPr>
        <w:t xml:space="preserve"> год и плановый период 2023 и 2024</w:t>
      </w:r>
      <w:r w:rsidRPr="00392307">
        <w:rPr>
          <w:rFonts w:ascii="Liberation Serif" w:hAnsi="Liberation Serif"/>
          <w:sz w:val="28"/>
          <w:szCs w:val="28"/>
        </w:rPr>
        <w:t xml:space="preserve"> годов подготовлены в соответствии со статьей 172  Бюджетного кодекса Российской Федерации.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Бюджетная и налоговая политика сельского поселения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за счет создания условий для обеспечения граждан доступными и качественными муниципальными услугами и обеспечения социальной защищенности. Целью основных направлений бюджетной и налоговой политики является определение условий, используемых при составлении проекта бюджета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 поселения на 2022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2307">
        <w:rPr>
          <w:rFonts w:ascii="Liberation Serif" w:hAnsi="Liberation Serif"/>
          <w:sz w:val="28"/>
          <w:szCs w:val="28"/>
        </w:rPr>
        <w:t>год и плановый период 2023 и 2024 годов, подходов к его формированию, основных характеристик и прогнозируемых параметров до 2024 года, а также обеспечение прозрачности и открытости бюджетного планирования.</w:t>
      </w:r>
      <w:r w:rsidRPr="00392307">
        <w:rPr>
          <w:rFonts w:ascii="Liberation Serif" w:hAnsi="Liberation Serif"/>
          <w:sz w:val="28"/>
          <w:szCs w:val="28"/>
        </w:rPr>
        <w:br/>
        <w:t xml:space="preserve">             </w:t>
      </w:r>
    </w:p>
    <w:p w:rsidR="00392307" w:rsidRPr="00392307" w:rsidRDefault="00392307" w:rsidP="00392307">
      <w:pPr>
        <w:spacing w:after="0"/>
        <w:ind w:firstLine="72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392307">
        <w:rPr>
          <w:rFonts w:ascii="Liberation Serif" w:hAnsi="Liberation Serif"/>
          <w:b/>
          <w:color w:val="000000"/>
          <w:sz w:val="28"/>
          <w:szCs w:val="28"/>
        </w:rPr>
        <w:t>Основные итоги бюджетной и налоговой политики в 2020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Pr="00392307">
        <w:rPr>
          <w:rFonts w:ascii="Liberation Serif" w:hAnsi="Liberation Serif"/>
          <w:b/>
          <w:color w:val="000000"/>
          <w:sz w:val="28"/>
          <w:szCs w:val="28"/>
        </w:rPr>
        <w:t>году</w:t>
      </w:r>
    </w:p>
    <w:p w:rsidR="00392307" w:rsidRPr="00392307" w:rsidRDefault="00392307" w:rsidP="00392307">
      <w:pPr>
        <w:ind w:firstLine="72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392307">
        <w:rPr>
          <w:rFonts w:ascii="Liberation Serif" w:hAnsi="Liberation Serif"/>
          <w:b/>
          <w:color w:val="000000"/>
          <w:sz w:val="28"/>
          <w:szCs w:val="28"/>
        </w:rPr>
        <w:t xml:space="preserve"> и за 9 месяцев 2021 года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color w:val="FF0000"/>
          <w:sz w:val="28"/>
          <w:szCs w:val="28"/>
        </w:rPr>
        <w:t xml:space="preserve">        </w:t>
      </w:r>
      <w:r w:rsidRPr="00392307">
        <w:rPr>
          <w:rFonts w:ascii="Liberation Serif" w:hAnsi="Liberation Serif"/>
          <w:sz w:val="28"/>
          <w:szCs w:val="28"/>
        </w:rPr>
        <w:t xml:space="preserve">Бюджетная и налоговая политика на территории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была направлена на обеспечение устойчивости и сбалансированности местного бюджета, укрепление его доходной базы, формирование оптимальной структуры расходов бюджета, предотвращение социальной напряженности и улучшение качества жизни граждан, реализацию полномочий органов местного самоуправления, создание благоприятных условий для развития малого и среднего бизнеса.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392307">
        <w:rPr>
          <w:rFonts w:ascii="Liberation Serif" w:hAnsi="Liberation Serif"/>
          <w:b/>
          <w:color w:val="000000"/>
          <w:sz w:val="28"/>
          <w:szCs w:val="28"/>
        </w:rPr>
        <w:lastRenderedPageBreak/>
        <w:t>Итоги реализации налоговой политики</w:t>
      </w: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Налоговая политика на территории муниципального образования направлена на обеспечение условий для полного и стабильного поступления в бюджет сельского поселения закрепленных налогов и сборов.</w:t>
      </w:r>
    </w:p>
    <w:p w:rsidR="00392307" w:rsidRPr="00392307" w:rsidRDefault="00392307" w:rsidP="00392307">
      <w:pPr>
        <w:tabs>
          <w:tab w:val="left" w:pos="855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   Доходы бюджета </w:t>
      </w:r>
      <w:proofErr w:type="spellStart"/>
      <w:r w:rsidRPr="00392307">
        <w:rPr>
          <w:rFonts w:ascii="Liberation Serif" w:hAnsi="Liberation Serif"/>
          <w:color w:val="000000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сельского поселения в 2020 году составили </w:t>
      </w:r>
      <w:r w:rsidRPr="00392307">
        <w:rPr>
          <w:rFonts w:ascii="Liberation Serif" w:hAnsi="Liberation Serif"/>
          <w:sz w:val="28"/>
          <w:szCs w:val="28"/>
        </w:rPr>
        <w:t>33275,1 тыс. рублей или 96,65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% к утвержденным годовым </w:t>
      </w:r>
      <w:proofErr w:type="gramStart"/>
      <w:r w:rsidRPr="00392307">
        <w:rPr>
          <w:rFonts w:ascii="Liberation Serif" w:hAnsi="Liberation Serif"/>
          <w:color w:val="000000"/>
          <w:sz w:val="28"/>
          <w:szCs w:val="28"/>
        </w:rPr>
        <w:t>назначениям,  снизились</w:t>
      </w:r>
      <w:proofErr w:type="gram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 по сравнению с 2019  годом на 8014,0 тыс. рублей. Налоговые и неналоговые доходы составили </w:t>
      </w:r>
      <w:r w:rsidRPr="00392307">
        <w:rPr>
          <w:rFonts w:ascii="Liberation Serif" w:hAnsi="Liberation Serif"/>
          <w:sz w:val="28"/>
          <w:szCs w:val="28"/>
        </w:rPr>
        <w:t>4240,8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 тыс. рублей или </w:t>
      </w:r>
      <w:r w:rsidRPr="00392307">
        <w:rPr>
          <w:rFonts w:ascii="Liberation Serif" w:hAnsi="Liberation Serif"/>
          <w:sz w:val="28"/>
          <w:szCs w:val="28"/>
        </w:rPr>
        <w:t>101,05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 % к уточненному плану. </w:t>
      </w:r>
    </w:p>
    <w:p w:rsidR="00392307" w:rsidRPr="00392307" w:rsidRDefault="00392307" w:rsidP="00392307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За 9 месяцев 2021 </w:t>
      </w:r>
      <w:proofErr w:type="gramStart"/>
      <w:r w:rsidRPr="00392307">
        <w:rPr>
          <w:rFonts w:ascii="Liberation Serif" w:hAnsi="Liberation Serif"/>
          <w:color w:val="000000"/>
          <w:sz w:val="28"/>
          <w:szCs w:val="28"/>
        </w:rPr>
        <w:t>года  в</w:t>
      </w:r>
      <w:proofErr w:type="gram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бюджет </w:t>
      </w:r>
      <w:proofErr w:type="spellStart"/>
      <w:r w:rsidRPr="00392307">
        <w:rPr>
          <w:rFonts w:ascii="Liberation Serif" w:hAnsi="Liberation Serif"/>
          <w:color w:val="000000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сельского поселения поступило  25451,3 тыс. руб. (план выполнен на 71,41%), в том числе налоговых и неналоговых доходов 3032,8 тыс. рублей. Выполнение по налоговым и неналоговым доходам </w:t>
      </w:r>
      <w:proofErr w:type="gramStart"/>
      <w:r w:rsidRPr="00392307">
        <w:rPr>
          <w:rFonts w:ascii="Liberation Serif" w:hAnsi="Liberation Serif"/>
          <w:color w:val="000000"/>
          <w:sz w:val="28"/>
          <w:szCs w:val="28"/>
        </w:rPr>
        <w:t>составило  72</w:t>
      </w:r>
      <w:proofErr w:type="gramEnd"/>
      <w:r w:rsidRPr="00392307">
        <w:rPr>
          <w:rFonts w:ascii="Liberation Serif" w:hAnsi="Liberation Serif"/>
          <w:color w:val="000000"/>
          <w:sz w:val="28"/>
          <w:szCs w:val="28"/>
        </w:rPr>
        <w:t xml:space="preserve">,67 %.       </w:t>
      </w:r>
    </w:p>
    <w:p w:rsidR="00392307" w:rsidRPr="00392307" w:rsidRDefault="00392307" w:rsidP="00392307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Для </w:t>
      </w:r>
      <w:proofErr w:type="gramStart"/>
      <w:r w:rsidRPr="00392307">
        <w:rPr>
          <w:rFonts w:ascii="Liberation Serif" w:hAnsi="Liberation Serif"/>
          <w:color w:val="000000"/>
          <w:sz w:val="28"/>
          <w:szCs w:val="28"/>
        </w:rPr>
        <w:t>обеспечения  сбалансированности</w:t>
      </w:r>
      <w:proofErr w:type="gram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и устойчивости бюджета сельского поселения администрацией </w:t>
      </w:r>
      <w:proofErr w:type="spellStart"/>
      <w:r w:rsidRPr="00392307">
        <w:rPr>
          <w:rFonts w:ascii="Liberation Serif" w:hAnsi="Liberation Serif"/>
          <w:color w:val="000000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сельского поселения утверждены следующие постановления: </w:t>
      </w:r>
    </w:p>
    <w:p w:rsidR="00392307" w:rsidRPr="00392307" w:rsidRDefault="00392307" w:rsidP="00392307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 1. Постановление от 10.09.2020 № 102-НПА «Об утверждении Порядка формирования перечня налоговых расходов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поселения», предусматривающее:</w:t>
      </w:r>
    </w:p>
    <w:p w:rsidR="00392307" w:rsidRPr="00392307" w:rsidRDefault="00392307" w:rsidP="00392307">
      <w:pPr>
        <w:shd w:val="clear" w:color="auto" w:fill="FFFFFF"/>
        <w:spacing w:after="0" w:line="240" w:lineRule="auto"/>
        <w:jc w:val="both"/>
        <w:rPr>
          <w:rFonts w:ascii="Liberation Serif" w:hAnsi="Liberation Serif"/>
          <w:bCs/>
          <w:iCs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</w:t>
      </w:r>
      <w:r w:rsidRPr="00392307">
        <w:rPr>
          <w:rFonts w:ascii="Liberation Serif" w:hAnsi="Liberation Serif" w:cs="Liberation Serif"/>
          <w:sz w:val="28"/>
          <w:szCs w:val="28"/>
        </w:rPr>
        <w:t>- перечень показателей для проведения оценки налоговых расходов</w:t>
      </w:r>
      <w:r w:rsidRPr="00392307">
        <w:rPr>
          <w:rFonts w:ascii="Liberation Serif" w:hAnsi="Liberation Serif"/>
          <w:bCs/>
          <w:iCs/>
          <w:sz w:val="28"/>
          <w:szCs w:val="28"/>
        </w:rPr>
        <w:t xml:space="preserve"> </w:t>
      </w:r>
      <w:proofErr w:type="spellStart"/>
      <w:r w:rsidRPr="00392307">
        <w:rPr>
          <w:rFonts w:ascii="Liberation Serif" w:hAnsi="Liberation Serif"/>
          <w:bCs/>
          <w:iCs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bCs/>
          <w:iCs/>
          <w:sz w:val="28"/>
          <w:szCs w:val="28"/>
        </w:rPr>
        <w:t xml:space="preserve"> сельского поселения;</w:t>
      </w:r>
    </w:p>
    <w:p w:rsidR="00392307" w:rsidRPr="00392307" w:rsidRDefault="00392307" w:rsidP="00392307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   </w:t>
      </w:r>
      <w:r w:rsidRPr="00392307">
        <w:rPr>
          <w:rFonts w:ascii="Liberation Serif" w:hAnsi="Liberation Serif"/>
          <w:color w:val="000000"/>
          <w:sz w:val="28"/>
          <w:szCs w:val="28"/>
        </w:rPr>
        <w:tab/>
        <w:t xml:space="preserve">- проведение </w:t>
      </w:r>
      <w:r w:rsidRPr="00392307">
        <w:rPr>
          <w:rFonts w:ascii="Liberation Serif" w:hAnsi="Liberation Serif"/>
          <w:sz w:val="28"/>
          <w:szCs w:val="28"/>
        </w:rPr>
        <w:t xml:space="preserve">оценки эффективности налоговых расходов установленных (планируемых к предоставлению) </w:t>
      </w:r>
      <w:proofErr w:type="gramStart"/>
      <w:r w:rsidRPr="00392307">
        <w:rPr>
          <w:rFonts w:ascii="Liberation Serif" w:hAnsi="Liberation Serif"/>
          <w:sz w:val="28"/>
          <w:szCs w:val="28"/>
        </w:rPr>
        <w:t xml:space="preserve">решениями 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proofErr w:type="gram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392307">
        <w:rPr>
          <w:rFonts w:ascii="Liberation Serif" w:hAnsi="Liberation Serif"/>
          <w:color w:val="000000"/>
          <w:sz w:val="28"/>
          <w:szCs w:val="28"/>
        </w:rPr>
        <w:t>.</w:t>
      </w:r>
    </w:p>
    <w:p w:rsidR="00392307" w:rsidRPr="00392307" w:rsidRDefault="00392307" w:rsidP="00392307">
      <w:pPr>
        <w:pStyle w:val="a7"/>
        <w:rPr>
          <w:rFonts w:ascii="Liberation Serif" w:hAnsi="Liberation Serif"/>
          <w:bCs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392307" w:rsidRDefault="00392307" w:rsidP="00AC5A06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392307">
        <w:rPr>
          <w:rFonts w:ascii="Liberation Serif" w:hAnsi="Liberation Serif"/>
          <w:b/>
          <w:color w:val="000000"/>
          <w:sz w:val="28"/>
          <w:szCs w:val="28"/>
        </w:rPr>
        <w:t>Итоги реализации бюджетной политики</w:t>
      </w:r>
    </w:p>
    <w:p w:rsidR="00AC5A06" w:rsidRPr="00392307" w:rsidRDefault="00AC5A06" w:rsidP="00AC5A06">
      <w:pPr>
        <w:pStyle w:val="a7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Основными результатами реализации бюджетной политики в период 2020 года и 9 месяцев 2021 года стали: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сохранение сбалансированности и устойчивости бюджета;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повышение эффективности </w:t>
      </w:r>
      <w:proofErr w:type="gramStart"/>
      <w:r w:rsidRPr="00392307">
        <w:rPr>
          <w:rFonts w:ascii="Liberation Serif" w:hAnsi="Liberation Serif"/>
          <w:color w:val="000000"/>
          <w:sz w:val="28"/>
          <w:szCs w:val="28"/>
        </w:rPr>
        <w:t>расходов  через</w:t>
      </w:r>
      <w:proofErr w:type="gram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процедуру  планирования и исполнения местного бюджета на основе муниципальной программы;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формирование муниципальных заданий на оказание муниципальных услуг (выполнение работ) бюджетным учреждением;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использование конкурентных способов размещения заказов на оказание услуг, осуществление закупок для обеспечения муниципальных нужд;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обеспечение доступности бюджетных данных через формирование и размещение в сети Интернет «Бюджета для граждан».</w:t>
      </w:r>
    </w:p>
    <w:p w:rsidR="00392307" w:rsidRPr="00392307" w:rsidRDefault="00392307" w:rsidP="00392307">
      <w:pPr>
        <w:jc w:val="both"/>
        <w:rPr>
          <w:rFonts w:ascii="Liberation Serif" w:hAnsi="Liberation Serif"/>
          <w:color w:val="FF0000"/>
          <w:sz w:val="28"/>
          <w:szCs w:val="28"/>
        </w:rPr>
      </w:pPr>
      <w:r w:rsidRPr="00392307">
        <w:rPr>
          <w:rFonts w:ascii="Liberation Serif" w:hAnsi="Liberation Serif"/>
          <w:color w:val="FF0000"/>
          <w:sz w:val="28"/>
          <w:szCs w:val="28"/>
        </w:rPr>
        <w:t xml:space="preserve">       </w:t>
      </w:r>
      <w:r w:rsidRPr="00392307">
        <w:rPr>
          <w:rFonts w:ascii="Liberation Serif" w:hAnsi="Liberation Serif"/>
          <w:sz w:val="28"/>
          <w:szCs w:val="28"/>
        </w:rPr>
        <w:t xml:space="preserve">Расходная часть бюджета за 2020 </w:t>
      </w:r>
      <w:proofErr w:type="gramStart"/>
      <w:r w:rsidRPr="00392307">
        <w:rPr>
          <w:rFonts w:ascii="Liberation Serif" w:hAnsi="Liberation Serif"/>
          <w:sz w:val="28"/>
          <w:szCs w:val="28"/>
        </w:rPr>
        <w:t>год  исполнена</w:t>
      </w:r>
      <w:proofErr w:type="gramEnd"/>
      <w:r w:rsidRPr="00392307">
        <w:rPr>
          <w:rFonts w:ascii="Liberation Serif" w:hAnsi="Liberation Serif"/>
          <w:sz w:val="28"/>
          <w:szCs w:val="28"/>
        </w:rPr>
        <w:t xml:space="preserve"> на 87,72 % или в сумме  30200,9 тыс. рублей. По сравнению с 2019 годом расходная часть бюджета снизилась на 33,4 % или на 10100,2 тыс. рублей.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lastRenderedPageBreak/>
        <w:t xml:space="preserve">        В структуре расходной части бюджета преобладают расходы на социально-культурную сферу (на культуру, социальную политику и физическую культуру) составили </w:t>
      </w:r>
      <w:r w:rsidRPr="00392307">
        <w:rPr>
          <w:rFonts w:ascii="Liberation Serif" w:hAnsi="Liberation Serif"/>
          <w:sz w:val="28"/>
          <w:szCs w:val="28"/>
        </w:rPr>
        <w:t>35,6 %,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 расходы на жилищно-коммунальное хозяйство и национальную экономику </w:t>
      </w:r>
      <w:r w:rsidRPr="00392307">
        <w:rPr>
          <w:rFonts w:ascii="Liberation Serif" w:hAnsi="Liberation Serif"/>
          <w:sz w:val="28"/>
          <w:szCs w:val="28"/>
        </w:rPr>
        <w:t xml:space="preserve">32,8 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%. Доля общегосударственных расходов в общем объеме составила </w:t>
      </w:r>
      <w:r w:rsidRPr="00392307">
        <w:rPr>
          <w:rFonts w:ascii="Liberation Serif" w:hAnsi="Liberation Serif"/>
          <w:sz w:val="28"/>
          <w:szCs w:val="28"/>
        </w:rPr>
        <w:t>26,7</w:t>
      </w:r>
      <w:r w:rsidRPr="00392307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%. Только около </w:t>
      </w:r>
      <w:r w:rsidRPr="00392307">
        <w:rPr>
          <w:rFonts w:ascii="Liberation Serif" w:hAnsi="Liberation Serif"/>
          <w:sz w:val="28"/>
          <w:szCs w:val="28"/>
        </w:rPr>
        <w:t xml:space="preserve">4,4 % 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занимают расходы </w:t>
      </w:r>
      <w:proofErr w:type="gramStart"/>
      <w:r w:rsidRPr="00392307">
        <w:rPr>
          <w:rFonts w:ascii="Liberation Serif" w:hAnsi="Liberation Serif"/>
          <w:color w:val="000000"/>
          <w:sz w:val="28"/>
          <w:szCs w:val="28"/>
        </w:rPr>
        <w:t>на  обеспечение</w:t>
      </w:r>
      <w:proofErr w:type="gram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национальной безопасности и национальную оборону.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Бюджет 2020 года был сформирован и исполнен в программно-целевом формате, на финансирование муниципальной программы «Социально-экономическое развитие </w:t>
      </w:r>
      <w:proofErr w:type="spellStart"/>
      <w:proofErr w:type="gramStart"/>
      <w:r w:rsidRPr="00392307">
        <w:rPr>
          <w:rFonts w:ascii="Liberation Serif" w:hAnsi="Liberation Serif"/>
          <w:color w:val="000000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 сельского</w:t>
      </w:r>
      <w:proofErr w:type="gram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поселения на </w:t>
      </w:r>
      <w:r w:rsidRPr="00392307">
        <w:rPr>
          <w:rFonts w:ascii="Liberation Serif" w:hAnsi="Liberation Serif"/>
          <w:sz w:val="28"/>
          <w:szCs w:val="28"/>
        </w:rPr>
        <w:t>2019 -2024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 годы» .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bCs/>
          <w:sz w:val="28"/>
          <w:szCs w:val="28"/>
        </w:rPr>
      </w:pPr>
      <w:r w:rsidRPr="00392307">
        <w:rPr>
          <w:rFonts w:ascii="Liberation Serif" w:hAnsi="Liberation Serif"/>
          <w:color w:val="FF0000"/>
          <w:sz w:val="28"/>
          <w:szCs w:val="28"/>
        </w:rPr>
        <w:t xml:space="preserve">        </w:t>
      </w:r>
      <w:r w:rsidRPr="00392307">
        <w:rPr>
          <w:rFonts w:ascii="Liberation Serif" w:hAnsi="Liberation Serif"/>
          <w:sz w:val="28"/>
          <w:szCs w:val="28"/>
        </w:rPr>
        <w:t>За 9 месяцев 2021 года бюджет муниципального образования по расходам исполнен в сумме 25295,1 тыс. руб., или на 65,81</w:t>
      </w:r>
      <w:proofErr w:type="gramStart"/>
      <w:r w:rsidRPr="00392307">
        <w:rPr>
          <w:rFonts w:ascii="Liberation Serif" w:hAnsi="Liberation Serif"/>
          <w:sz w:val="28"/>
          <w:szCs w:val="28"/>
        </w:rPr>
        <w:t>%  к</w:t>
      </w:r>
      <w:proofErr w:type="gramEnd"/>
      <w:r w:rsidRPr="00392307">
        <w:rPr>
          <w:rFonts w:ascii="Liberation Serif" w:hAnsi="Liberation Serif"/>
          <w:sz w:val="28"/>
          <w:szCs w:val="28"/>
        </w:rPr>
        <w:t xml:space="preserve"> годовым бюджетным назначениям.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Приоритетными остались расходы, имеющие социальную направленность –  на поддержку отраслей социально-культурной </w:t>
      </w:r>
      <w:proofErr w:type="gramStart"/>
      <w:r w:rsidRPr="00392307">
        <w:rPr>
          <w:rFonts w:ascii="Liberation Serif" w:hAnsi="Liberation Serif"/>
          <w:sz w:val="28"/>
          <w:szCs w:val="28"/>
        </w:rPr>
        <w:t>сферы,  в</w:t>
      </w:r>
      <w:proofErr w:type="gramEnd"/>
      <w:r w:rsidRPr="00392307">
        <w:rPr>
          <w:rFonts w:ascii="Liberation Serif" w:hAnsi="Liberation Serif"/>
          <w:sz w:val="28"/>
          <w:szCs w:val="28"/>
        </w:rPr>
        <w:t xml:space="preserve"> том числе на культуру, социальную политику,  физическую культуру, образование 34,8% общего объема годовых бюджетных назначений.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Удельный вес расходов, направленных на решение общегосударственных вопросов, составил 24,30</w:t>
      </w:r>
      <w:r w:rsidRPr="00392307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392307">
        <w:rPr>
          <w:rFonts w:ascii="Liberation Serif" w:hAnsi="Liberation Serif"/>
          <w:sz w:val="28"/>
          <w:szCs w:val="28"/>
        </w:rPr>
        <w:t>% общего объема годовых бюджетных назначений.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На мероприятия в области 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жилищно-коммунальное хозяйства и национальной экономики </w:t>
      </w:r>
      <w:r w:rsidRPr="00392307">
        <w:rPr>
          <w:rFonts w:ascii="Liberation Serif" w:hAnsi="Liberation Serif"/>
          <w:sz w:val="28"/>
          <w:szCs w:val="28"/>
        </w:rPr>
        <w:t xml:space="preserve">9169,7 тыс. руб., </w:t>
      </w:r>
      <w:proofErr w:type="gramStart"/>
      <w:r w:rsidRPr="00392307">
        <w:rPr>
          <w:rFonts w:ascii="Liberation Serif" w:hAnsi="Liberation Serif"/>
          <w:sz w:val="28"/>
          <w:szCs w:val="28"/>
        </w:rPr>
        <w:t>или  36</w:t>
      </w:r>
      <w:proofErr w:type="gramEnd"/>
      <w:r w:rsidRPr="00392307">
        <w:rPr>
          <w:rFonts w:ascii="Liberation Serif" w:hAnsi="Liberation Serif"/>
          <w:sz w:val="28"/>
          <w:szCs w:val="28"/>
        </w:rPr>
        <w:t xml:space="preserve">,2 % расходов бюджета. Традиционно 3,7 % занимают такие расходы, как обеспечение национальной безопасности, национальная оборона.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FF0000"/>
          <w:sz w:val="28"/>
          <w:szCs w:val="28"/>
        </w:rPr>
        <w:t xml:space="preserve">           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Продолжается реализация муниципальной программы «Социально-экономическое развитие </w:t>
      </w:r>
      <w:proofErr w:type="spellStart"/>
      <w:r w:rsidRPr="00392307">
        <w:rPr>
          <w:rFonts w:ascii="Liberation Serif" w:hAnsi="Liberation Serif"/>
          <w:color w:val="000000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color w:val="000000"/>
          <w:sz w:val="28"/>
          <w:szCs w:val="28"/>
        </w:rPr>
        <w:t xml:space="preserve"> сельского поселения на </w:t>
      </w:r>
      <w:r w:rsidRPr="00392307">
        <w:rPr>
          <w:rFonts w:ascii="Liberation Serif" w:hAnsi="Liberation Serif"/>
          <w:sz w:val="28"/>
          <w:szCs w:val="28"/>
        </w:rPr>
        <w:t>2019-2024 годы</w:t>
      </w:r>
      <w:r w:rsidRPr="00392307">
        <w:rPr>
          <w:rFonts w:ascii="Liberation Serif" w:hAnsi="Liberation Serif"/>
          <w:color w:val="000000"/>
          <w:sz w:val="28"/>
          <w:szCs w:val="28"/>
        </w:rPr>
        <w:t xml:space="preserve">». </w:t>
      </w:r>
    </w:p>
    <w:p w:rsidR="00392307" w:rsidRPr="00392307" w:rsidRDefault="00392307" w:rsidP="00392307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 Формирование и исполнение бюджета, совершенствование бюджетного процесса проводилось в рамках требований Бюджетного кодекса Российской Федерации.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color w:val="FF0000"/>
          <w:sz w:val="28"/>
          <w:szCs w:val="28"/>
        </w:rPr>
        <w:t xml:space="preserve">        </w:t>
      </w: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 xml:space="preserve">Основные направления бюджетной и  </w:t>
      </w: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>основные направления налоговой политики</w:t>
      </w: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>на 2022 год и плановый период 2023 и 2024 годов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392307" w:rsidRPr="00392307" w:rsidRDefault="00392307" w:rsidP="00392307">
      <w:pPr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Исходя из текущей экономической ситуации и задач, поставленных Президентом Российской Федерации, Правительством Российской Федерации бюджетная и налоговая политика на 2022 год и плановый период 2023 и 2024 годов будет направлена:</w:t>
      </w:r>
    </w:p>
    <w:p w:rsidR="00392307" w:rsidRPr="00392307" w:rsidRDefault="00392307" w:rsidP="00AC5A06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- обеспечение сбалансированности и долгосрочной устойчивости бюджета сельского поселения, безусловное исполнение действующих </w:t>
      </w:r>
      <w:r w:rsidRPr="00392307">
        <w:rPr>
          <w:rFonts w:ascii="Liberation Serif" w:hAnsi="Liberation Serif"/>
          <w:sz w:val="28"/>
          <w:szCs w:val="28"/>
        </w:rPr>
        <w:lastRenderedPageBreak/>
        <w:t>расходных обязательств, недопущение принятия новых расходных обязательств, не обеспеченных доходными источниками;</w:t>
      </w:r>
    </w:p>
    <w:p w:rsidR="00392307" w:rsidRPr="00392307" w:rsidRDefault="00392307" w:rsidP="00AC5A06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-  повышение качества бюджетного планирования путем последовательного перехода на долгосрочное планирование;</w:t>
      </w:r>
    </w:p>
    <w:p w:rsidR="00392307" w:rsidRPr="00392307" w:rsidRDefault="00392307" w:rsidP="00AC5A06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- обеспечение потребности граждан в муниципальных услугах, повышение их доступности и качества;</w:t>
      </w:r>
    </w:p>
    <w:p w:rsidR="00392307" w:rsidRPr="00392307" w:rsidRDefault="00392307" w:rsidP="00AC5A06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-  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 </w:t>
      </w:r>
    </w:p>
    <w:p w:rsidR="00392307" w:rsidRPr="00392307" w:rsidRDefault="00392307" w:rsidP="00AC5A06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- повышение качества финансового контроля в управлении бюджетным процессом, в том числе внутреннего финансового контроля;</w:t>
      </w:r>
    </w:p>
    <w:p w:rsidR="00392307" w:rsidRPr="00392307" w:rsidRDefault="00392307" w:rsidP="00AC5A06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- реализацию принципов открытости и прозрачности управления муниципальными финансами;</w:t>
      </w:r>
    </w:p>
    <w:p w:rsidR="00392307" w:rsidRPr="00392307" w:rsidRDefault="00392307" w:rsidP="00AC5A06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совершенствование и дальнейшее развитие программно-целевых инструментов бюджетного планирования;</w:t>
      </w:r>
    </w:p>
    <w:p w:rsidR="00392307" w:rsidRPr="00392307" w:rsidRDefault="00392307" w:rsidP="00AC5A06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повышение качества и доступности информации о бюджете для граждан; </w:t>
      </w:r>
      <w:r w:rsidRPr="00392307">
        <w:rPr>
          <w:rFonts w:ascii="Liberation Serif" w:hAnsi="Liberation Serif"/>
          <w:sz w:val="28"/>
          <w:szCs w:val="28"/>
        </w:rPr>
        <w:br/>
        <w:t xml:space="preserve">       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муниципального управления, остается  муниципальная программа.</w:t>
      </w:r>
    </w:p>
    <w:p w:rsidR="00392307" w:rsidRPr="00392307" w:rsidRDefault="00392307" w:rsidP="00AC5A06">
      <w:pPr>
        <w:spacing w:after="0"/>
        <w:ind w:firstLine="720"/>
        <w:jc w:val="center"/>
        <w:rPr>
          <w:rFonts w:ascii="Liberation Serif" w:hAnsi="Liberation Serif"/>
          <w:sz w:val="28"/>
          <w:szCs w:val="28"/>
        </w:rPr>
      </w:pP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t>Цели и задачи налоговой политики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 В части налоговой политики приоритеты в области доходов остаются такими, какими были приняты в предыдущие годы – это укрепление собственной налоговой базы и развитие налогового потенциала. </w:t>
      </w:r>
    </w:p>
    <w:p w:rsidR="00392307" w:rsidRPr="00392307" w:rsidRDefault="00392307" w:rsidP="00392307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Расширение налоговой базы должно происходить за счет привлечения новых налогоплательщиков и проведения активной работы с уже имеющимися налогоплательщиками.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 Основными целями налоговой политики остаются сохранение бюджетной устойчивости, получение максимально возможного объема бюджетных доходов.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Для достижения поставленных целей планируется: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работа по привлечению к постановке на налоговый учет обособленных подразделений организаций, осуществляющих деятельность на территории сельского поселения;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продолжить взаимодействие с налоговыми органами с целью обеспечения своевременного поступления платежей в бюджет, увеличения налогооблагаемой базы, стабилизации финансового состояния организаций, </w:t>
      </w:r>
      <w:r w:rsidRPr="00392307">
        <w:rPr>
          <w:rFonts w:ascii="Liberation Serif" w:hAnsi="Liberation Serif"/>
          <w:sz w:val="28"/>
          <w:szCs w:val="28"/>
        </w:rPr>
        <w:lastRenderedPageBreak/>
        <w:t>выявления и пресечения схем минимизации налогов;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осуществлять мониторинг льгот и преференций по местным налогам, установленных нормативными правовыми актами органов местного самоуправления сельского поселения, с целью оценки эффективности их предоставления и перспектив для сокращения </w:t>
      </w:r>
      <w:proofErr w:type="spellStart"/>
      <w:proofErr w:type="gramStart"/>
      <w:r w:rsidRPr="00392307">
        <w:rPr>
          <w:rFonts w:ascii="Liberation Serif" w:hAnsi="Liberation Serif"/>
          <w:sz w:val="28"/>
          <w:szCs w:val="28"/>
        </w:rPr>
        <w:t>дотационности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 бюджета</w:t>
      </w:r>
      <w:proofErr w:type="gramEnd"/>
      <w:r w:rsidRPr="00392307">
        <w:rPr>
          <w:rFonts w:ascii="Liberation Serif" w:hAnsi="Liberation Serif"/>
          <w:sz w:val="28"/>
          <w:szCs w:val="28"/>
        </w:rPr>
        <w:t>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pacing w:val="-4"/>
          <w:sz w:val="28"/>
          <w:szCs w:val="28"/>
        </w:rPr>
        <w:t xml:space="preserve">        -</w:t>
      </w:r>
      <w:r w:rsidRPr="00392307">
        <w:rPr>
          <w:rFonts w:ascii="Liberation Serif" w:hAnsi="Liberation Serif"/>
          <w:sz w:val="28"/>
          <w:szCs w:val="28"/>
        </w:rPr>
        <w:t xml:space="preserve"> завершить работу по формированию актуальной налогооблагаемой базы, с целью введения налога на имущество физических лиц от кадастровой стоимости объекта налогообложения;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- повысить эффективность управления и распоряжения муниципальным имуществом;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ежегодно осуществлять инвентаризацию имущества, находящегося в муниципальной собственности, с целью выявления неиспользуемого (бесхозяйного) имущества и установление направления его эффективного использования;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- повысить качество претензионной и исковой работы с неплательщиками с целью осуществления мер, направленных на безусловное взыскание задолженности в бюджет;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продолжить разъяснительную работу с физическими лицами о необходимости регистрации объектов недвижимости в органах, осуществляющих регистрацию прав на недвижимое имущество и сделок с ним;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выявлять законченные строительством объекты недвижимости и понуждать на постановку таких объектов на учет в органах, осуществляющих регистрацию прав на недвижимое имущество и сделок с ним;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- активизировать работу по разграничению земель в собственность сельского поселения в целях увеличения доходов от использования и продажи земельных ресурсов;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- усилить работу по вовлечению неучтенных объектов недвижимости и земельных участков, а также провести инвентаризацию и сверку земельных участков, принимать меры по обеспечению процедуры регистрации прав собственников на земельные участки и объекты недвижимости; 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- реализовывать мероприятия, предусмотренные Планом мероприятий («дорожной картой») по росту доходов, оптимизации расходов и совершенствованию долговой политики.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несбалансированности бюджета сельского поселения в долгосрочном периоде.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В рамках полномочий, предоставленных федеральным законодательством, планируется осуществить переход к порядку исчисления налога на имущество физических лиц исходя из кадастровой стоимости объектов имущества.</w:t>
      </w:r>
    </w:p>
    <w:p w:rsidR="00392307" w:rsidRDefault="00392307" w:rsidP="0039230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C5A06" w:rsidRDefault="00AC5A06" w:rsidP="0039230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C5A06" w:rsidRPr="00392307" w:rsidRDefault="00AC5A06" w:rsidP="0039230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392307" w:rsidRPr="00392307" w:rsidRDefault="00392307" w:rsidP="00392307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392307">
        <w:rPr>
          <w:rFonts w:ascii="Liberation Serif" w:hAnsi="Liberation Serif"/>
          <w:b/>
          <w:sz w:val="28"/>
          <w:szCs w:val="28"/>
        </w:rPr>
        <w:lastRenderedPageBreak/>
        <w:t>Цели и задачи бюджетной политики</w:t>
      </w:r>
    </w:p>
    <w:p w:rsidR="00392307" w:rsidRPr="00392307" w:rsidRDefault="00392307" w:rsidP="00392307">
      <w:pPr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  Бюджетная политика как составная часть экономической политики сельского поселения нацелена на повышение уровня и качества жизни населения через повышение уровня экономического развития, на обеспечение сбалансированности и устойчивости бюджета.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392307">
        <w:rPr>
          <w:rFonts w:ascii="Liberation Serif" w:hAnsi="Liberation Serif"/>
          <w:color w:val="000000"/>
          <w:sz w:val="28"/>
          <w:szCs w:val="28"/>
        </w:rPr>
        <w:t xml:space="preserve">       Основная цель бюджетной политики – эффективное решение текущих задач и задач развития в соответствии с приоритетами социально-экономического развития сельского поселения в условиях ограниченности бюджетных ресурсов.</w:t>
      </w:r>
    </w:p>
    <w:p w:rsidR="00392307" w:rsidRPr="00392307" w:rsidRDefault="00392307" w:rsidP="00AC5A06">
      <w:pPr>
        <w:pStyle w:val="formattext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</w:t>
      </w:r>
      <w:r w:rsidRPr="00AC5A06">
        <w:rPr>
          <w:rFonts w:ascii="Liberation Serif" w:hAnsi="Liberation Serif"/>
          <w:sz w:val="28"/>
          <w:szCs w:val="28"/>
        </w:rPr>
        <w:t>Бюджетная политика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</w:t>
      </w:r>
      <w:r w:rsidR="00AC5A06" w:rsidRPr="00AC5A06">
        <w:rPr>
          <w:rFonts w:ascii="Liberation Serif" w:hAnsi="Liberation Serif"/>
          <w:sz w:val="28"/>
          <w:szCs w:val="28"/>
        </w:rPr>
        <w:t xml:space="preserve"> </w:t>
      </w:r>
      <w:r w:rsidRPr="00AC5A06">
        <w:rPr>
          <w:rFonts w:ascii="Liberation Serif" w:hAnsi="Liberation Serif"/>
          <w:sz w:val="28"/>
          <w:szCs w:val="28"/>
        </w:rPr>
        <w:t>за</w:t>
      </w:r>
      <w:r w:rsidR="00AC5A06" w:rsidRPr="00AC5A06">
        <w:rPr>
          <w:rFonts w:ascii="Liberation Serif" w:hAnsi="Liberation Serif"/>
          <w:sz w:val="28"/>
          <w:szCs w:val="28"/>
        </w:rPr>
        <w:t xml:space="preserve"> </w:t>
      </w:r>
      <w:r w:rsidRPr="00AC5A06">
        <w:rPr>
          <w:rFonts w:ascii="Liberation Serif" w:hAnsi="Liberation Serif"/>
          <w:sz w:val="28"/>
          <w:szCs w:val="28"/>
        </w:rPr>
        <w:t>счет:</w:t>
      </w:r>
      <w:r w:rsidRPr="00AC5A06">
        <w:rPr>
          <w:rFonts w:ascii="Liberation Serif" w:hAnsi="Liberation Serif"/>
          <w:sz w:val="28"/>
          <w:szCs w:val="28"/>
        </w:rPr>
        <w:br/>
      </w:r>
      <w:r w:rsidRPr="00392307">
        <w:rPr>
          <w:rFonts w:ascii="Liberation Serif" w:hAnsi="Liberation Serif"/>
          <w:sz w:val="28"/>
          <w:szCs w:val="28"/>
        </w:rPr>
        <w:t xml:space="preserve">       - определения основных параметров бюджета исходя из ожидаемого прогноза поступления доходов и допустимого уровня дефицита бюджета;</w:t>
      </w:r>
      <w:r w:rsidRPr="00392307">
        <w:rPr>
          <w:rFonts w:ascii="Liberation Serif" w:hAnsi="Liberation Serif"/>
          <w:sz w:val="28"/>
          <w:szCs w:val="28"/>
        </w:rPr>
        <w:br/>
        <w:t xml:space="preserve">       - увеличения доли программных расходов в общем объеме расходов бюджета;</w:t>
      </w:r>
      <w:r w:rsidRPr="00392307">
        <w:rPr>
          <w:rFonts w:ascii="Liberation Serif" w:hAnsi="Liberation Serif"/>
          <w:sz w:val="28"/>
          <w:szCs w:val="28"/>
        </w:rPr>
        <w:br/>
        <w:t xml:space="preserve">         - повышения качества программного бюджетирования исходя из планируемых и достигаемых результатов;</w:t>
      </w:r>
    </w:p>
    <w:p w:rsidR="00392307" w:rsidRPr="00392307" w:rsidRDefault="00392307" w:rsidP="00392307">
      <w:pPr>
        <w:pStyle w:val="formattext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- планирования бюджетных ассигнований на реализацию муниципальной программы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целей, усиление текущего контроля и ответственности за выполнением муниципальных заданий;</w:t>
      </w:r>
    </w:p>
    <w:p w:rsidR="00392307" w:rsidRPr="00392307" w:rsidRDefault="00392307" w:rsidP="00AC5A06">
      <w:pPr>
        <w:pStyle w:val="formattext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- 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  <w:r w:rsidRPr="00392307">
        <w:rPr>
          <w:rFonts w:ascii="Liberation Serif" w:hAnsi="Liberation Serif"/>
          <w:sz w:val="28"/>
          <w:szCs w:val="28"/>
        </w:rPr>
        <w:br/>
        <w:t xml:space="preserve">         - повышения эффективности контроля в сфере закупок для муниципальных нужд использования конкурентных способов отбора организаций для оказания муниципальных услуг, в том числе путем проведения конкурсов и аукционов.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 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муниципального управления, остается муниципальная программа.</w:t>
      </w:r>
    </w:p>
    <w:p w:rsidR="00392307" w:rsidRPr="00392307" w:rsidRDefault="00392307" w:rsidP="0039230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92307">
        <w:rPr>
          <w:rFonts w:ascii="Liberation Serif" w:hAnsi="Liberation Serif"/>
          <w:sz w:val="28"/>
          <w:szCs w:val="28"/>
        </w:rPr>
        <w:t xml:space="preserve">          Обеспечение полного и доступного информирования населения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о бюджете сельского поселения и отчетах о его исполнении, повышения открытости и прозрачности информации об </w:t>
      </w:r>
      <w:r w:rsidRPr="00392307">
        <w:rPr>
          <w:rFonts w:ascii="Liberation Serif" w:hAnsi="Liberation Serif"/>
          <w:sz w:val="28"/>
          <w:szCs w:val="28"/>
        </w:rPr>
        <w:lastRenderedPageBreak/>
        <w:t xml:space="preserve">управлении бюджетными средствами должно найти отражение в регулярной публикации «Бюджета для граждан» на официальном сайте </w:t>
      </w:r>
      <w:proofErr w:type="spellStart"/>
      <w:r w:rsidRPr="0039230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392307">
        <w:rPr>
          <w:rFonts w:ascii="Liberation Serif" w:hAnsi="Liberation Serif"/>
          <w:sz w:val="28"/>
          <w:szCs w:val="28"/>
        </w:rPr>
        <w:t xml:space="preserve"> сельского поселения в сети Интернет.</w:t>
      </w:r>
    </w:p>
    <w:p w:rsidR="00C57784" w:rsidRPr="00392307" w:rsidRDefault="00EA5A84" w:rsidP="00C5778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9230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0F0578" w:rsidRPr="00392307" w:rsidRDefault="000F0578">
      <w:pPr>
        <w:rPr>
          <w:rFonts w:ascii="Liberation Serif" w:hAnsi="Liberation Serif"/>
          <w:sz w:val="28"/>
          <w:szCs w:val="28"/>
        </w:rPr>
      </w:pPr>
    </w:p>
    <w:sectPr w:rsidR="000F0578" w:rsidRPr="00392307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5C3"/>
    <w:multiLevelType w:val="hybridMultilevel"/>
    <w:tmpl w:val="90D0FDEA"/>
    <w:lvl w:ilvl="0" w:tplc="CBC4C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170457"/>
    <w:rsid w:val="00392307"/>
    <w:rsid w:val="003E4D5B"/>
    <w:rsid w:val="005F1F6E"/>
    <w:rsid w:val="00AC5A06"/>
    <w:rsid w:val="00C57784"/>
    <w:rsid w:val="00EA5A84"/>
    <w:rsid w:val="00EC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653F8"/>
  <w15:docId w15:val="{D071A453-C9E9-48F3-A5D1-806F4021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92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392307"/>
    <w:rPr>
      <w:color w:val="0000FF"/>
      <w:u w:val="single"/>
    </w:rPr>
  </w:style>
  <w:style w:type="paragraph" w:styleId="a6">
    <w:name w:val="Normal (Web)"/>
    <w:basedOn w:val="a"/>
    <w:uiPriority w:val="99"/>
    <w:rsid w:val="00392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9230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392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Default">
    <w:name w:val="Default"/>
    <w:rsid w:val="00392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92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392307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9</cp:revision>
  <dcterms:created xsi:type="dcterms:W3CDTF">2021-04-13T09:14:00Z</dcterms:created>
  <dcterms:modified xsi:type="dcterms:W3CDTF">2021-11-12T06:05:00Z</dcterms:modified>
</cp:coreProperties>
</file>