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463E04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72268B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13  августа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2021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72268B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103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72268B" w:rsidRPr="0072268B" w:rsidRDefault="0072268B" w:rsidP="0072268B">
      <w:pPr>
        <w:spacing w:after="0" w:line="240" w:lineRule="auto"/>
        <w:jc w:val="center"/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</w:pPr>
      <w:r w:rsidRPr="0072268B">
        <w:rPr>
          <w:rFonts w:ascii="Liberation Serif" w:eastAsiaTheme="minorHAnsi" w:hAnsi="Liberation Serif" w:cs="Liberation Serif"/>
          <w:b/>
          <w:sz w:val="26"/>
          <w:szCs w:val="26"/>
        </w:rPr>
        <w:t xml:space="preserve">Об утверждении </w:t>
      </w:r>
      <w:r w:rsidRPr="0072268B"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>П</w:t>
      </w:r>
      <w:r w:rsidR="00D55CCC"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>оложения об организации работы а</w:t>
      </w:r>
      <w:r w:rsidRPr="0072268B"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 xml:space="preserve">дминистрации </w:t>
      </w:r>
      <w:proofErr w:type="spellStart"/>
      <w:r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>Ницинского</w:t>
      </w:r>
      <w:proofErr w:type="spellEnd"/>
      <w:r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 xml:space="preserve"> сельского поселения</w:t>
      </w:r>
      <w:r w:rsidRPr="0072268B">
        <w:rPr>
          <w:rFonts w:ascii="Liberation Serif" w:eastAsiaTheme="minorHAnsi" w:hAnsi="Liberation Serif" w:cs="Liberation Serif"/>
          <w:b/>
          <w:color w:val="000000"/>
          <w:sz w:val="26"/>
          <w:szCs w:val="26"/>
        </w:rPr>
        <w:t xml:space="preserve"> с сообщениями граждан, размещенными в информационно-телекоммуникационной сети «Интернет»</w:t>
      </w:r>
    </w:p>
    <w:p w:rsidR="0072268B" w:rsidRPr="0072268B" w:rsidRDefault="0072268B" w:rsidP="0072268B">
      <w:pPr>
        <w:spacing w:after="0" w:line="220" w:lineRule="atLeast"/>
        <w:jc w:val="center"/>
        <w:rPr>
          <w:rFonts w:ascii="Liberation Serif" w:eastAsiaTheme="minorHAnsi" w:hAnsi="Liberation Serif" w:cs="Liberation Serif"/>
          <w:sz w:val="26"/>
          <w:szCs w:val="26"/>
        </w:rPr>
      </w:pPr>
    </w:p>
    <w:p w:rsidR="0072268B" w:rsidRPr="0072268B" w:rsidRDefault="0072268B" w:rsidP="0072268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72268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В целях организац</w:t>
      </w:r>
      <w:r w:rsidR="00D55CCC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ии работы а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сельского поселения</w:t>
      </w:r>
      <w:r w:rsidRPr="0072268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по рассмотрению сообщений граждан, размещенными в информационно-телекоммуникационной сети «Интернет», порядок рассмотрения которых не урегулирован Федеральным законом от 2 мая 2006 года № 59-ФЗ «О порядке рассмотрения обращений граждан Российской Федерации»:</w:t>
      </w:r>
    </w:p>
    <w:p w:rsidR="0072268B" w:rsidRPr="0072268B" w:rsidRDefault="0072268B" w:rsidP="0072268B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color w:val="000000"/>
          <w:sz w:val="26"/>
          <w:szCs w:val="26"/>
        </w:rPr>
      </w:pPr>
      <w:r w:rsidRPr="0072268B">
        <w:rPr>
          <w:rFonts w:ascii="Liberation Serif" w:eastAsiaTheme="minorHAnsi" w:hAnsi="Liberation Serif" w:cs="Liberation Serif"/>
          <w:sz w:val="26"/>
          <w:szCs w:val="26"/>
        </w:rPr>
        <w:t xml:space="preserve">1. Утвердить </w:t>
      </w:r>
      <w:r w:rsidRPr="0072268B">
        <w:rPr>
          <w:rFonts w:ascii="Liberation Serif" w:eastAsiaTheme="minorHAnsi" w:hAnsi="Liberation Serif" w:cs="Liberation Serif"/>
          <w:color w:val="000000"/>
          <w:sz w:val="26"/>
          <w:szCs w:val="26"/>
        </w:rPr>
        <w:t xml:space="preserve">Положение об организации </w:t>
      </w:r>
      <w:r w:rsidR="00AC6262">
        <w:rPr>
          <w:rFonts w:ascii="Liberation Serif" w:eastAsiaTheme="minorHAnsi" w:hAnsi="Liberation Serif" w:cs="Liberation Serif"/>
          <w:color w:val="000000"/>
          <w:sz w:val="26"/>
          <w:szCs w:val="26"/>
        </w:rPr>
        <w:t>работы а</w:t>
      </w:r>
      <w:r>
        <w:rPr>
          <w:rFonts w:ascii="Liberation Serif" w:eastAsiaTheme="minorHAnsi" w:hAnsi="Liberation Serif" w:cs="Liberation Serif"/>
          <w:color w:val="000000"/>
          <w:sz w:val="26"/>
          <w:szCs w:val="26"/>
        </w:rPr>
        <w:t xml:space="preserve">дминистрации </w:t>
      </w:r>
      <w:proofErr w:type="spellStart"/>
      <w:r>
        <w:rPr>
          <w:rFonts w:ascii="Liberation Serif" w:eastAsiaTheme="minorHAnsi" w:hAnsi="Liberation Serif" w:cs="Liberation Serif"/>
          <w:color w:val="000000"/>
          <w:sz w:val="26"/>
          <w:szCs w:val="26"/>
        </w:rPr>
        <w:t>Ницинского</w:t>
      </w:r>
      <w:proofErr w:type="spellEnd"/>
      <w:r>
        <w:rPr>
          <w:rFonts w:ascii="Liberation Serif" w:eastAsiaTheme="minorHAnsi" w:hAnsi="Liberation Serif" w:cs="Liberation Serif"/>
          <w:color w:val="000000"/>
          <w:sz w:val="26"/>
          <w:szCs w:val="26"/>
        </w:rPr>
        <w:t xml:space="preserve"> сельского </w:t>
      </w:r>
      <w:proofErr w:type="spellStart"/>
      <w:r>
        <w:rPr>
          <w:rFonts w:ascii="Liberation Serif" w:eastAsiaTheme="minorHAnsi" w:hAnsi="Liberation Serif" w:cs="Liberation Serif"/>
          <w:color w:val="000000"/>
          <w:sz w:val="26"/>
          <w:szCs w:val="26"/>
        </w:rPr>
        <w:t>поселния</w:t>
      </w:r>
      <w:proofErr w:type="spellEnd"/>
      <w:r w:rsidRPr="0072268B">
        <w:rPr>
          <w:rFonts w:ascii="Liberation Serif" w:eastAsiaTheme="minorHAnsi" w:hAnsi="Liberation Serif" w:cs="Liberation Serif"/>
          <w:color w:val="000000"/>
          <w:sz w:val="26"/>
          <w:szCs w:val="26"/>
        </w:rPr>
        <w:t xml:space="preserve"> с сообщениями граждан, размещенными в информационно-телекоммуникационной сети «Интернет».</w:t>
      </w:r>
    </w:p>
    <w:p w:rsidR="0072268B" w:rsidRPr="0072268B" w:rsidRDefault="0072268B" w:rsidP="0072268B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72268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    2. Определить лицом, ответственным за организацию работы с сообщениями, размещенными в информационно-телекоммуникационной сети «Интернет» </w:t>
      </w:r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А.В. Зырянова</w:t>
      </w:r>
      <w:r w:rsidRPr="0072268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, </w:t>
      </w:r>
      <w:r w:rsidR="00AC6262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заместителя Главы а</w:t>
      </w:r>
      <w:r w:rsidRPr="0072268B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дминистрации </w:t>
      </w:r>
      <w:proofErr w:type="spellStart"/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сельского поселения.</w:t>
      </w:r>
    </w:p>
    <w:p w:rsidR="0072268B" w:rsidRPr="0072268B" w:rsidRDefault="0072268B" w:rsidP="0072268B">
      <w:pPr>
        <w:shd w:val="clear" w:color="auto" w:fill="FFFFFF"/>
        <w:spacing w:after="0" w:line="240" w:lineRule="auto"/>
        <w:ind w:firstLine="360"/>
        <w:jc w:val="both"/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</w:pPr>
      <w:r w:rsidRPr="0072268B">
        <w:rPr>
          <w:rFonts w:ascii="Liberation Serif" w:eastAsia="Times New Roman" w:hAnsi="Liberation Serif" w:cs="Liberation Serif"/>
          <w:color w:val="FF0000"/>
          <w:sz w:val="26"/>
          <w:szCs w:val="26"/>
          <w:lang w:eastAsia="ru-RU"/>
        </w:rPr>
        <w:t xml:space="preserve">     </w:t>
      </w:r>
      <w:r w:rsidRPr="007226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Назначить лицом, ответственным за осуществление работы с сообщениями, размещенными в информационно-телекоммуникационной сети «Интернет»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Молодых</w:t>
      </w:r>
      <w:r w:rsidRPr="0072268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специалиста 1 категории администрации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сельского поселения.</w:t>
      </w:r>
    </w:p>
    <w:p w:rsidR="0072268B" w:rsidRPr="0072268B" w:rsidRDefault="0072268B" w:rsidP="0072268B">
      <w:pPr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4</w:t>
      </w:r>
      <w:r w:rsidRPr="0072268B">
        <w:rPr>
          <w:rFonts w:ascii="Liberation Serif" w:eastAsiaTheme="minorHAnsi" w:hAnsi="Liberation Serif" w:cs="Liberation Serif"/>
          <w:sz w:val="26"/>
          <w:szCs w:val="26"/>
        </w:rPr>
        <w:t>.  Контроль за исполнением настоящего распоряжения оставляю за собой.</w:t>
      </w:r>
    </w:p>
    <w:p w:rsidR="0072268B" w:rsidRDefault="0072268B" w:rsidP="0072268B">
      <w:pPr>
        <w:spacing w:after="1" w:line="240" w:lineRule="auto"/>
        <w:rPr>
          <w:rFonts w:ascii="Liberation Serif" w:eastAsiaTheme="minorHAnsi" w:hAnsi="Liberation Serif" w:cs="Liberation Serif"/>
          <w:sz w:val="26"/>
          <w:szCs w:val="26"/>
        </w:rPr>
      </w:pPr>
    </w:p>
    <w:p w:rsidR="00463E04" w:rsidRPr="0072268B" w:rsidRDefault="00463E04" w:rsidP="0072268B">
      <w:pPr>
        <w:spacing w:after="1" w:line="240" w:lineRule="auto"/>
        <w:rPr>
          <w:rFonts w:ascii="Liberation Serif" w:eastAsiaTheme="minorHAnsi" w:hAnsi="Liberation Serif" w:cs="Liberation Serif"/>
          <w:sz w:val="26"/>
          <w:szCs w:val="26"/>
        </w:rPr>
      </w:pPr>
      <w:bookmarkStart w:id="0" w:name="_GoBack"/>
      <w:bookmarkEnd w:id="0"/>
    </w:p>
    <w:p w:rsidR="0072268B" w:rsidRDefault="0072268B" w:rsidP="0072268B">
      <w:pPr>
        <w:spacing w:after="1" w:line="240" w:lineRule="auto"/>
        <w:rPr>
          <w:rFonts w:ascii="Liberation Serif" w:eastAsiaTheme="minorHAnsi" w:hAnsi="Liberation Serif" w:cs="Liberation Serif"/>
          <w:sz w:val="26"/>
          <w:szCs w:val="26"/>
        </w:rPr>
      </w:pPr>
      <w:r w:rsidRPr="0072268B">
        <w:rPr>
          <w:rFonts w:ascii="Liberation Serif" w:eastAsiaTheme="minorHAnsi" w:hAnsi="Liberation Serif" w:cs="Liberation Serif"/>
          <w:sz w:val="26"/>
          <w:szCs w:val="26"/>
        </w:rPr>
        <w:t>Глава</w:t>
      </w:r>
      <w:r>
        <w:rPr>
          <w:rFonts w:ascii="Liberation Serif" w:eastAsiaTheme="minorHAnsi" w:hAnsi="Liberation Serif" w:cs="Liberation Serif"/>
          <w:sz w:val="26"/>
          <w:szCs w:val="26"/>
        </w:rPr>
        <w:t xml:space="preserve"> администрации</w:t>
      </w:r>
    </w:p>
    <w:p w:rsidR="0072268B" w:rsidRPr="0072268B" w:rsidRDefault="0072268B" w:rsidP="0072268B">
      <w:pPr>
        <w:spacing w:after="1" w:line="240" w:lineRule="auto"/>
        <w:rPr>
          <w:rFonts w:ascii="Liberation Serif" w:eastAsiaTheme="minorHAnsi" w:hAnsi="Liberation Serif" w:cs="Liberation Serif"/>
          <w:sz w:val="26"/>
          <w:szCs w:val="26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6"/>
          <w:szCs w:val="26"/>
        </w:rPr>
        <w:t>Ницинского</w:t>
      </w:r>
      <w:proofErr w:type="spellEnd"/>
      <w:r>
        <w:rPr>
          <w:rFonts w:ascii="Liberation Serif" w:eastAsiaTheme="minorHAnsi" w:hAnsi="Liberation Serif" w:cs="Liberation Serif"/>
          <w:sz w:val="26"/>
          <w:szCs w:val="26"/>
        </w:rPr>
        <w:t xml:space="preserve"> сельского поселения                                           Т.А. </w:t>
      </w:r>
      <w:proofErr w:type="spellStart"/>
      <w:r>
        <w:rPr>
          <w:rFonts w:ascii="Liberation Serif" w:eastAsiaTheme="minorHAnsi" w:hAnsi="Liberation Serif" w:cs="Liberation Serif"/>
          <w:sz w:val="26"/>
          <w:szCs w:val="26"/>
        </w:rPr>
        <w:t>Кузеванова</w:t>
      </w:r>
      <w:proofErr w:type="spellEnd"/>
    </w:p>
    <w:p w:rsidR="000F0578" w:rsidRDefault="0072268B" w:rsidP="0072268B">
      <w:pPr>
        <w:spacing w:after="1" w:line="240" w:lineRule="auto"/>
      </w:pPr>
      <w:r w:rsidRPr="0072268B">
        <w:rPr>
          <w:rFonts w:ascii="Liberation Serif" w:eastAsiaTheme="minorHAnsi" w:hAnsi="Liberation Serif" w:cs="Liberation Serif"/>
          <w:sz w:val="26"/>
          <w:szCs w:val="26"/>
        </w:rPr>
        <w:tab/>
      </w:r>
      <w:r w:rsidRPr="0072268B">
        <w:rPr>
          <w:rFonts w:ascii="Liberation Serif" w:eastAsiaTheme="minorHAnsi" w:hAnsi="Liberation Serif" w:cs="Liberation Serif"/>
          <w:sz w:val="26"/>
          <w:szCs w:val="26"/>
        </w:rPr>
        <w:tab/>
      </w:r>
      <w:r w:rsidRPr="0072268B">
        <w:rPr>
          <w:rFonts w:ascii="Liberation Serif" w:eastAsiaTheme="minorHAnsi" w:hAnsi="Liberation Serif" w:cs="Liberation Serif"/>
          <w:sz w:val="26"/>
          <w:szCs w:val="26"/>
        </w:rPr>
        <w:tab/>
      </w:r>
      <w:r w:rsidRPr="0072268B">
        <w:rPr>
          <w:rFonts w:ascii="Liberation Serif" w:eastAsiaTheme="minorHAnsi" w:hAnsi="Liberation Serif" w:cs="Liberation Serif"/>
          <w:sz w:val="26"/>
          <w:szCs w:val="26"/>
        </w:rPr>
        <w:tab/>
        <w:t xml:space="preserve">          </w:t>
      </w:r>
      <w:r>
        <w:rPr>
          <w:rFonts w:ascii="Liberation Serif" w:eastAsiaTheme="minorHAnsi" w:hAnsi="Liberation Serif" w:cs="Liberation Serif"/>
          <w:sz w:val="26"/>
          <w:szCs w:val="26"/>
        </w:rPr>
        <w:t xml:space="preserve"> </w:t>
      </w:r>
    </w:p>
    <w:p w:rsidR="0072268B" w:rsidRDefault="0072268B"/>
    <w:p w:rsidR="0072268B" w:rsidRDefault="0072268B"/>
    <w:p w:rsidR="0072268B" w:rsidRDefault="0072268B"/>
    <w:p w:rsidR="0072268B" w:rsidRDefault="0072268B"/>
    <w:p w:rsidR="0072268B" w:rsidRDefault="0072268B"/>
    <w:p w:rsidR="0072268B" w:rsidRDefault="0072268B"/>
    <w:p w:rsidR="0072268B" w:rsidRPr="005202B9" w:rsidRDefault="0072268B" w:rsidP="0072268B">
      <w:pPr>
        <w:tabs>
          <w:tab w:val="left" w:pos="4536"/>
        </w:tabs>
        <w:spacing w:after="0" w:line="240" w:lineRule="auto"/>
        <w:ind w:left="709" w:firstLine="3827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 xml:space="preserve">Приложение </w:t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br/>
        <w:t xml:space="preserve">                                                                УТВЕРЖДЕНО </w:t>
      </w: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firstLine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 xml:space="preserve">постановлением </w:t>
      </w:r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а</w:t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дминистрации</w:t>
      </w: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left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Ницинского</w:t>
      </w:r>
      <w:proofErr w:type="spellEnd"/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 xml:space="preserve"> сельского поселения </w:t>
      </w:r>
      <w:proofErr w:type="gramStart"/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 xml:space="preserve">от  </w:t>
      </w:r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13</w:t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.08.2021</w:t>
      </w:r>
      <w:proofErr w:type="gramEnd"/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softHyphen/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softHyphen/>
        <w:t xml:space="preserve"> №</w:t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softHyphen/>
      </w:r>
      <w:r w:rsidRPr="005202B9"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softHyphen/>
      </w:r>
      <w:r>
        <w:rPr>
          <w:rFonts w:ascii="Liberation Serif" w:eastAsia="Times New Roman" w:hAnsi="Liberation Serif" w:cs="Arial"/>
          <w:bCs/>
          <w:sz w:val="28"/>
          <w:szCs w:val="28"/>
          <w:lang w:eastAsia="ru-RU"/>
        </w:rPr>
        <w:t>103</w:t>
      </w: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left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left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left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left="4536"/>
        <w:textAlignment w:val="baseline"/>
        <w:outlineLvl w:val="1"/>
        <w:rPr>
          <w:rFonts w:ascii="Liberation Serif" w:eastAsia="Times New Roman" w:hAnsi="Liberation Serif" w:cs="Arial"/>
          <w:bCs/>
          <w:sz w:val="28"/>
          <w:szCs w:val="28"/>
          <w:lang w:eastAsia="ru-RU"/>
        </w:rPr>
      </w:pPr>
    </w:p>
    <w:p w:rsidR="0072268B" w:rsidRPr="005202B9" w:rsidRDefault="0072268B" w:rsidP="0072268B">
      <w:pPr>
        <w:spacing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5202B9">
        <w:rPr>
          <w:rFonts w:ascii="Liberation Serif" w:hAnsi="Liberation Serif" w:cs="Liberation Serif"/>
          <w:b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оложения об организации работы администрации </w:t>
      </w:r>
      <w:proofErr w:type="spellStart"/>
      <w:r>
        <w:rPr>
          <w:rFonts w:ascii="Liberation Serif" w:hAnsi="Liberation Serif" w:cs="Liberation Serif"/>
          <w:b/>
          <w:color w:val="000000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сельского поселение</w:t>
      </w:r>
      <w:r w:rsidRPr="005202B9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с сообщениями граждан, размещенными в информационно-телекоммуникационной сети «Интернет»</w:t>
      </w: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firstLine="567"/>
        <w:jc w:val="center"/>
        <w:textAlignment w:val="baseline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:rsidR="0072268B" w:rsidRPr="005202B9" w:rsidRDefault="0072268B" w:rsidP="0072268B">
      <w:pPr>
        <w:tabs>
          <w:tab w:val="left" w:pos="4536"/>
        </w:tabs>
        <w:spacing w:after="0" w:line="240" w:lineRule="auto"/>
        <w:ind w:firstLine="567"/>
        <w:textAlignment w:val="baseline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1. Настоящее положение определяет порядок, сроки и последовательность действий по выявлению сообщений граждан, размещаемых в информационно-телекоммуникационной сети «Интернет» (далее – сеть Интернет), затрагивающих вопросы деятельности органов местного самоуправления </w:t>
      </w:r>
      <w:proofErr w:type="spellStart"/>
      <w:r w:rsidR="00D55CCC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D55CCC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, и размещению ответов на сообщения граждан, размещаемых в сети Интернет, а также принятию иных мер реагирования на сообщения граждан, размещаемые в сети Интернет.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2. Настоящее положение применяется при работе с сообщениями граждан, размещаемыми в сети Интернет (далее – сообщения граждан), не являющимися обращениями граждан, указанными в Федеральном законе от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</w:t>
      </w:r>
      <w:r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мая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2006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proofErr w:type="gram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года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№</w:t>
      </w:r>
      <w:proofErr w:type="gram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59-ФЗ «О порядке рассмотрения обращений граждан Российской Федерации».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3. Работа органов местного самоуправления </w:t>
      </w:r>
      <w:proofErr w:type="spellStart"/>
      <w:r w:rsidR="00AC6262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AC6262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с сообщениями граждан осуществляется в социальных сетях «Одноклассники», «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BKонтакте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», 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Instagram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и иных социальных сетях (далее – социальные сети), а также в дневниках на площадках блогов и 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микроблогов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, в 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видеоблогах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на 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видеохостингах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, русскоязычных интернет-форумах, в мессенджерах и на сайтах-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отзовиках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(далее – иные площадки). 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4. Участниками отношений, связанных с работой с сообщениями граждан, являются органы местного самоуправления </w:t>
      </w:r>
      <w:proofErr w:type="spellStart"/>
      <w:r w:rsidR="00AC6262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AC6262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</w:t>
      </w:r>
      <w:proofErr w:type="spellStart"/>
      <w:proofErr w:type="gramStart"/>
      <w:r w:rsidR="00AC6262">
        <w:rPr>
          <w:rFonts w:ascii="Liberation Serif" w:hAnsi="Liberation Serif" w:cs="Liberation Serif"/>
          <w:sz w:val="28"/>
          <w:szCs w:val="28"/>
          <w:lang w:eastAsia="ru-RU"/>
        </w:rPr>
        <w:t>поселеия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5202B9">
        <w:rPr>
          <w:rFonts w:ascii="Liberation Serif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государственное</w:t>
      </w:r>
      <w:proofErr w:type="gram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автономное учреждение Свердловской области «Информационно-аналитический центр», АНО по развитию цифровых проектов в сфере общественных связей и коммуникаций «Диалог Регионы» - Центр управления региона Свердловской области. 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5. Органам местного самоуправления </w:t>
      </w:r>
      <w:proofErr w:type="spellStart"/>
      <w:r w:rsidR="00AC6262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AC6262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(далее - исполнителю) после получения запроса Государственного автономного учреждения Свердловской области «Информационно-аналитический центр» или АНО по развитию цифровых проектов в сфере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общественных связей и коммуникаций «Диалог Регионы» - Центра управления региона Свердловской области (далее – куратора) или исполнительного органа государственной власти Свердловской области, рекомендуется представить информацию, необходимую для размещения ответа на сообщения граждан, и (или) запросы (уточнения) в сроки, установленные настоящим положением.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6. Выявленным сообщениям граждан в социальных сетях и на иных площадках присваиваются категории исходя из важности сообщения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и возможности оперативного решения затрагиваемых в нем проблем:</w:t>
      </w:r>
    </w:p>
    <w:p w:rsidR="0072268B" w:rsidRPr="005202B9" w:rsidRDefault="0072268B" w:rsidP="0072268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«обычные» – присваиваются сообщениям граждан, как правило, содержащим вопрос (проблему), реагированием на которые является представление гражданину актуальной информации по заданному им в сообщении вопросу или поднятой проблеме, информирование гражданина о действиях органов местного самоуправления </w:t>
      </w:r>
      <w:proofErr w:type="spellStart"/>
      <w:r w:rsidR="00286C6C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286C6C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по решению заданного вопроса или поднятой им проблемы;</w:t>
      </w:r>
    </w:p>
    <w:p w:rsidR="0072268B" w:rsidRPr="005202B9" w:rsidRDefault="0072268B" w:rsidP="0072268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«решаемые» (или «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фасттрек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») – присваиваются сообщениям граждан, реагированием на которые являются действия в течение не более 8 дней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по решению заданного в сообщении гражданина вопроса или поднятой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им проблемы;</w:t>
      </w:r>
    </w:p>
    <w:p w:rsidR="0072268B" w:rsidRPr="005202B9" w:rsidRDefault="0072268B" w:rsidP="0072268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«повышенной важности» – присваиваются сообщениям граждан первых двух категорий, отсутствие реагирования на которые, по оценке куратора, может вызвать общественный резонанс, и требующим оперативного (в пределах 4 часов) реагирования, в том числе путем представления актуальной информации.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7. Исчисление сроков осуществления действий, указанных в настоящем положении, производится в минутах, часах и календарных днях с учетом особенностей, установленных настоящим положением. 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Указанные в настоящем положении действия должны быть осуществлены участником отношений, связанных с работой с сообщениями граждан, в течение срока, исчисляемого в минутах и часах, в рамках служебного (рабочего) времени, установленного в </w:t>
      </w:r>
      <w:proofErr w:type="gram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органе  местного</w:t>
      </w:r>
      <w:proofErr w:type="gram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самоуправления, подведомственном ему учреждении и организации. В случае если в момент окончания служебного (рабочего) дня срок осуществления действий, установленный в минутах и часах, не истек, то оставшаяся часть срока отсчитывается с начала следующего служебного (рабочего) дня. </w:t>
      </w:r>
    </w:p>
    <w:p w:rsidR="0072268B" w:rsidRPr="005202B9" w:rsidRDefault="0072268B" w:rsidP="0072268B">
      <w:pPr>
        <w:pStyle w:val="a5"/>
        <w:tabs>
          <w:tab w:val="left" w:pos="567"/>
          <w:tab w:val="left" w:pos="709"/>
          <w:tab w:val="left" w:pos="1134"/>
        </w:tabs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        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В случае если окончание срока, исчисляемого в календарных днях, приходится на выходной или нерабочий праздничный день, то указанные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в настоящем положении действия должны быть осуществлены участником отношений, связанных с работой с сообщениями граждан, в следующий за ним рабочий день.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8. Куратор выявляет сообщения граждан, указывает тему (группу тем), категорию выявленных сообщений, на основании которых принимает решение о сроках реагирования на сообщения граждан.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9. Куратор после принятия решения о сроках реагирования в течение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30 минут с момента выявления сообщения гражданина направляет его исполнителю, к полномочиям которого отнесено решение вопросов, содержащихся в сообщении гражданина, для подготовки проекта ответа.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10. Время выявления сообщения гражданина фиксируется с помощью средств специализированного программного обеспечения автоматически.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При ручном мониторинге сообщений граждан время выявления сообщения фиксирует куратор.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11. Если решение поставленных в сообщении гражданина вопросов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не относится к компетенции исполнителя, исполнитель в течение 30 минут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с момента поступления сообщения гражданина возвращает его куратору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с указанием причин возврата.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12. Подготовка ответов (промежуточных ответов) на сообщения граждан категории «обычные» и «решаемые» осуществляется не позднее 9</w:t>
      </w:r>
      <w:r>
        <w:rPr>
          <w:rFonts w:ascii="Liberation Serif" w:hAnsi="Liberation Serif" w:cs="Liberation Serif"/>
          <w:sz w:val="28"/>
          <w:szCs w:val="28"/>
          <w:lang w:eastAsia="ru-RU"/>
        </w:rPr>
        <w:t> 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часов со времени выявления сообщения гражданина,</w:t>
      </w:r>
      <w:r w:rsidRPr="005202B9">
        <w:rPr>
          <w:rFonts w:ascii="Liberation Serif" w:hAnsi="Liberation Serif"/>
          <w:sz w:val="28"/>
          <w:szCs w:val="28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для сообщений граждан категории «повышенной важности» – не позднее 4 часов со времени выявления сообщения гражданина.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В случае если на сообщение гражданина размещен промежуточный ответ, ответ размещается не позднее 8 дней со времени выявления сообщения гражданина.</w:t>
      </w:r>
    </w:p>
    <w:p w:rsidR="0072268B" w:rsidRPr="005202B9" w:rsidRDefault="0072268B" w:rsidP="0072268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13. Исполнитель готовит проект ответа (промежуточного ответа)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на сообщение гражданина и (или) запрос (уточнение) и в сроки, указанные в пункте 12 настоящего положения, направляет его на согласование куратору.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14. Куратор в течение 1 часа с момента поступления проекта ответа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на сообщение гражданина или запроса (уточнения) согласовывает его либо направляет на доработку исполнителю с указанием причин направления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на доработку.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15. Направленный на доработку проект ответа на сообщение гражданина дорабатывается исполнителем в течение 4 часов и направляется куратору на согласование повторно.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16. После согласования куратором ответа на сообщение гражданина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 xml:space="preserve">в течение 30 минут с момента согласования он размещается куратором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в социальной сети или на иной площадке, на которой было размещено сообщение гражданина.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17. В случае если сообщение гражданина содержит вопросы, решение которых входит в полномочия нескольких исполнителей:</w:t>
      </w:r>
    </w:p>
    <w:p w:rsidR="0072268B" w:rsidRPr="005202B9" w:rsidRDefault="0072268B" w:rsidP="0072268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решение об исполнителях, которым необходимо подготовить проект ответа на сообщение гражданина в части, касающейся своих полномочий, очередности подготовки информации для подготовки общего проекта ответа определяет куратор;</w:t>
      </w:r>
    </w:p>
    <w:p w:rsidR="0072268B" w:rsidRPr="005202B9" w:rsidRDefault="0072268B" w:rsidP="0072268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исполнитель, подготовивший необходимую информацию для подготовки общего проекта ответа в части, касающейся своих полномочий, направляет эту информацию куратору;</w:t>
      </w:r>
    </w:p>
    <w:p w:rsidR="0072268B" w:rsidRPr="005202B9" w:rsidRDefault="0072268B" w:rsidP="0072268B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срок направления каждым исполнителем информации, необходимой для подготовки общего проекта ответа, составляет не более 4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часов с момента поступления исполнителю сообщения гражданина для подготовки информации (общего проекта ответа).</w:t>
      </w:r>
    </w:p>
    <w:p w:rsidR="0072268B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Размещение ответов на сообщения граждан производится с аккаунтов органов местного самоуправления 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Слободо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-Туринского муниципального района, к полномочиям которых отнесено решение вопросов, содержащихся в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сообщениях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граждан. </w:t>
      </w:r>
    </w:p>
    <w:p w:rsidR="0072268B" w:rsidRPr="00663CAB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При технической невозможности размещения ответов с аккаунтов, указанных в части второй настоящего пункта, ответы размещаются </w:t>
      </w:r>
      <w:proofErr w:type="gram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с личных аккаунт</w:t>
      </w:r>
      <w:r>
        <w:rPr>
          <w:rFonts w:ascii="Liberation Serif" w:hAnsi="Liberation Serif" w:cs="Liberation Serif"/>
          <w:sz w:val="28"/>
          <w:szCs w:val="28"/>
          <w:lang w:eastAsia="ru-RU"/>
        </w:rPr>
        <w:t>ах</w:t>
      </w:r>
      <w:proofErr w:type="gram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должностного лица, ответственного за организацию работы с сообщениями граждан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или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сотрудник</w:t>
      </w:r>
      <w:r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 органов местного самоуправления </w:t>
      </w:r>
      <w:proofErr w:type="spellStart"/>
      <w:r w:rsidR="00286C6C">
        <w:rPr>
          <w:rFonts w:ascii="Liberation Serif" w:hAnsi="Liberation Serif" w:cs="Liberation Serif"/>
          <w:sz w:val="28"/>
          <w:szCs w:val="28"/>
          <w:lang w:eastAsia="ru-RU"/>
        </w:rPr>
        <w:t>Ницинского</w:t>
      </w:r>
      <w:proofErr w:type="spellEnd"/>
      <w:r w:rsidR="00286C6C">
        <w:rPr>
          <w:rFonts w:ascii="Liberation Serif" w:hAnsi="Liberation Serif" w:cs="Liberation Serif"/>
          <w:sz w:val="28"/>
          <w:szCs w:val="28"/>
          <w:lang w:eastAsia="ru-RU"/>
        </w:rPr>
        <w:t xml:space="preserve"> сельского поселения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663CAB">
        <w:rPr>
          <w:rFonts w:ascii="Liberation Serif" w:hAnsi="Liberation Serif" w:cs="Liberation Serif"/>
          <w:sz w:val="28"/>
          <w:szCs w:val="28"/>
          <w:lang w:eastAsia="ru-RU"/>
        </w:rPr>
        <w:t xml:space="preserve">ответственного </w:t>
      </w:r>
      <w:r w:rsidRPr="00663CAB">
        <w:rPr>
          <w:rFonts w:ascii="Liberation Serif" w:hAnsi="Liberation Serif" w:cs="Liberation Serif"/>
          <w:sz w:val="28"/>
          <w:szCs w:val="28"/>
        </w:rPr>
        <w:t>за осуществление работы с сообщениями,</w:t>
      </w:r>
      <w:r w:rsidRPr="00663CAB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размещенными в информационно-телекоммуникационной сети «Интернет»</w:t>
      </w:r>
      <w:r w:rsidRPr="00663CAB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18. При выявлении повторного сообщения гражданина по вопросу, ответ на который ему уже был направлен, куратор направляет сообщение гражданина исполнителям, к полномочиям которых отнесено решение вопросов, содержащихся в сообщении гражданина, для оперативного принятия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мер по решению указанного вопроса и для подготовки ответа.</w:t>
      </w:r>
    </w:p>
    <w:p w:rsidR="0072268B" w:rsidRPr="005202B9" w:rsidRDefault="0072268B" w:rsidP="007226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Ответ на повторное сообщение гражданина должен содержать информацию о принятых мерах или ходе решения вопроса.</w:t>
      </w:r>
    </w:p>
    <w:p w:rsidR="0072268B" w:rsidRPr="005202B9" w:rsidRDefault="0072268B" w:rsidP="0072268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Подготовка и размещение в социальной сети и на иных площадках ответа на повторное сообщение гражданина осуществляется в порядке, указанном в пунктах 6–17 настоящего положения.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19. Ответ на сообщение гражданина должен соответствовать формату общения в социальной сети и на иной площадке и содержать информацию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br/>
        <w:t>по существу заданного вопроса (с приложением подтверждающих фото- и (или) видеоматериалов (при их наличии)).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20. При обработке сообщений граждан категории «решаемые» («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фасттрек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») исполнитель направляет куратору ответ с приложением фото-, и (или) видеоматериалов, и (или) документа, подтверждающего решение заданного в сообщении гражданина вопроса.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При невозможности подготовки ответа на сообщения граждан категории «решаемые» («</w:t>
      </w:r>
      <w:proofErr w:type="spellStart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фасттрек</w:t>
      </w:r>
      <w:proofErr w:type="spellEnd"/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») в сроки, указанные в пункте 11 настоящего положения, исполнитель направляет куратору ответ с указанием сроков,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ответственных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л</w:t>
      </w: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иц и информацией о действиях, предпринимаемых исполнителем.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Если заданный в сообщении гражданина вопрос не нашел своего подтверждения, исполнитель не позднее 8 дней с даты выявления сообщения направляет куратору ответ с приложением фото-, и (или) видеоматериалов, и (или) документа, подтверждающего отсутствие проблемы.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21. Если в сообщениях граждан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семьи, ответы на них не даются.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22. Ответственность за достоверность и полноту информации, содержащейся в проекте ответа на сообщение гражданина, а также соблюдение срока ее представления куратору возлагается на исполнителя.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23. Ответственность за достоверность и полноту информации, содержащейся в ответе на сообщение гражданина, а также соблюдение срока размещения ответа на сообщение гражданина возлагается на куратора.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>24. Куратор формирует сводную информацию об организации работы исполнителей в социальных сетях и на иных площадках, количестве, тематике и категориях выявленных сообщений граждан и направляет ее в Департамент информационной политики Свердловской области.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5202B9">
        <w:rPr>
          <w:rFonts w:ascii="Liberation Serif" w:hAnsi="Liberation Serif" w:cs="Liberation Serif"/>
          <w:sz w:val="28"/>
          <w:szCs w:val="28"/>
          <w:lang w:eastAsia="ru-RU"/>
        </w:rPr>
        <w:t xml:space="preserve">25.  Информация о сообщениях граждан, носящих социально и общественно значимый характер, а также о повышенной социальной активности по вопросам, требующим оперативного решения, незамедлительно направляется куратором Вице-губернатору Свердловской области и в Департамент информационной политики Свердловской области. </w:t>
      </w:r>
    </w:p>
    <w:p w:rsidR="0072268B" w:rsidRPr="005202B9" w:rsidRDefault="0072268B" w:rsidP="0072268B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2268B" w:rsidRDefault="0072268B"/>
    <w:sectPr w:rsidR="0072268B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503"/>
    <w:multiLevelType w:val="multilevel"/>
    <w:tmpl w:val="B076103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093A61"/>
    <w:multiLevelType w:val="multilevel"/>
    <w:tmpl w:val="C6287F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286C6C"/>
    <w:rsid w:val="003E4D5B"/>
    <w:rsid w:val="00463E04"/>
    <w:rsid w:val="005F1F6E"/>
    <w:rsid w:val="0072268B"/>
    <w:rsid w:val="00AC6262"/>
    <w:rsid w:val="00C57784"/>
    <w:rsid w:val="00D55CCC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C3FC96"/>
  <w15:docId w15:val="{5B15A18E-69D8-4643-95DE-E3AAEF4F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72268B"/>
    <w:pPr>
      <w:suppressAutoHyphens/>
      <w:autoSpaceDN w:val="0"/>
      <w:spacing w:after="160" w:line="244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6</cp:revision>
  <cp:lastPrinted>2021-08-26T10:24:00Z</cp:lastPrinted>
  <dcterms:created xsi:type="dcterms:W3CDTF">2021-04-13T09:14:00Z</dcterms:created>
  <dcterms:modified xsi:type="dcterms:W3CDTF">2021-08-26T10:26:00Z</dcterms:modified>
</cp:coreProperties>
</file>