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5E" w:rsidRPr="00D02930" w:rsidRDefault="00D1755E" w:rsidP="00D1755E">
      <w:pPr>
        <w:jc w:val="center"/>
      </w:pPr>
      <w:r>
        <w:rPr>
          <w:noProof/>
        </w:rPr>
        <w:drawing>
          <wp:inline distT="0" distB="0" distL="0" distR="0" wp14:anchorId="18F32057" wp14:editId="422C5943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5E" w:rsidRPr="00C14151" w:rsidRDefault="00D1755E" w:rsidP="00D1755E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D1755E" w:rsidRPr="00C14151" w:rsidRDefault="00D1755E" w:rsidP="00D1755E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D1755E" w:rsidRPr="00C14151" w:rsidRDefault="00D1755E" w:rsidP="00D1755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D1755E" w:rsidRPr="00C14151" w:rsidRDefault="00D1755E" w:rsidP="00D1755E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D1755E" w:rsidRPr="00C14151" w:rsidRDefault="00D1755E" w:rsidP="00D1755E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D1755E" w:rsidRPr="00C14151" w:rsidRDefault="00D1755E" w:rsidP="00D175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755E" w:rsidRPr="00C14151" w:rsidRDefault="00D1755E" w:rsidP="00D1755E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D1755E" w:rsidRPr="00765EE9" w:rsidRDefault="00D1755E" w:rsidP="00D1755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926E6" wp14:editId="6F060AF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B68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D1755E" w:rsidRPr="0055270F" w:rsidRDefault="00D1755E" w:rsidP="00D1755E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8D19C2">
        <w:rPr>
          <w:rFonts w:ascii="Liberation Serif" w:hAnsi="Liberation Serif"/>
          <w:sz w:val="28"/>
          <w:szCs w:val="28"/>
        </w:rPr>
        <w:t>2</w:t>
      </w:r>
      <w:r w:rsidR="005F74EA">
        <w:rPr>
          <w:rFonts w:ascii="Liberation Serif" w:hAnsi="Liberation Serif"/>
          <w:sz w:val="28"/>
          <w:szCs w:val="28"/>
        </w:rPr>
        <w:t>7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5F74EA">
        <w:rPr>
          <w:rFonts w:ascii="Liberation Serif" w:hAnsi="Liberation Serif"/>
          <w:sz w:val="28"/>
          <w:szCs w:val="28"/>
        </w:rPr>
        <w:t>ок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</w:t>
      </w:r>
      <w:r w:rsidR="008723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1D5212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="001D5212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1D5212">
        <w:rPr>
          <w:rFonts w:ascii="Liberation Serif" w:hAnsi="Liberation Serif"/>
          <w:sz w:val="28"/>
          <w:szCs w:val="28"/>
        </w:rPr>
        <w:t>92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с.Ницинское</w:t>
      </w:r>
    </w:p>
    <w:p w:rsidR="0007756D" w:rsidRDefault="0007756D" w:rsidP="00D1755E">
      <w:pPr>
        <w:jc w:val="center"/>
      </w:pPr>
    </w:p>
    <w:p w:rsidR="00D1755E" w:rsidRDefault="00D1755E" w:rsidP="00D1755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1755E">
        <w:rPr>
          <w:rFonts w:ascii="Liberation Serif" w:hAnsi="Liberation Serif" w:cs="Liberation Serif"/>
          <w:b/>
          <w:i/>
          <w:sz w:val="28"/>
          <w:szCs w:val="28"/>
        </w:rPr>
        <w:t>О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Положения об организации работы по рассмотрению обращений граждан в Думу Ницинского сельского поселения </w:t>
      </w:r>
    </w:p>
    <w:p w:rsidR="00D1755E" w:rsidRDefault="00F17958" w:rsidP="00D1755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1755E" w:rsidRPr="00D1755E" w:rsidRDefault="00D1755E" w:rsidP="00D1755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1755E" w:rsidRDefault="008F461A" w:rsidP="00D175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D1755E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1755E">
        <w:rPr>
          <w:rFonts w:ascii="Liberation Serif" w:hAnsi="Liberation Serif" w:cs="Liberation Serif"/>
          <w:sz w:val="28"/>
          <w:szCs w:val="28"/>
        </w:rPr>
        <w:t xml:space="preserve">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1755E">
        <w:rPr>
          <w:rFonts w:ascii="Liberation Serif" w:hAnsi="Liberation Serif" w:cs="Liberation Serif"/>
          <w:sz w:val="28"/>
          <w:szCs w:val="28"/>
        </w:rPr>
        <w:t>Об общих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1755E">
        <w:rPr>
          <w:rFonts w:ascii="Liberation Serif" w:hAnsi="Liberation Serif" w:cs="Liberation Serif"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 w:rsidR="00D1755E" w:rsidRPr="00D1755E">
        <w:rPr>
          <w:rFonts w:ascii="Liberation Serif" w:hAnsi="Liberation Serif" w:cs="Liberation Serif"/>
          <w:sz w:val="28"/>
          <w:szCs w:val="28"/>
        </w:rPr>
        <w:t xml:space="preserve">в целях приведения правового акта Думы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D1755E">
        <w:rPr>
          <w:rFonts w:ascii="Liberation Serif" w:hAnsi="Liberation Serif" w:cs="Liberation Serif"/>
          <w:sz w:val="28"/>
          <w:szCs w:val="28"/>
        </w:rPr>
        <w:t xml:space="preserve"> </w:t>
      </w:r>
      <w:r w:rsidR="00D1755E" w:rsidRPr="00D1755E">
        <w:rPr>
          <w:rFonts w:ascii="Liberation Serif" w:hAnsi="Liberation Serif" w:cs="Liberation Serif"/>
          <w:sz w:val="28"/>
          <w:szCs w:val="28"/>
        </w:rPr>
        <w:t xml:space="preserve">в соответствие с нормами Федерального закона от 02 мая 2006 года N 59-ФЗ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D1755E" w:rsidRPr="00D1755E">
        <w:rPr>
          <w:rFonts w:ascii="Liberation Serif" w:hAnsi="Liberation Serif" w:cs="Liberation Serif"/>
          <w:sz w:val="28"/>
          <w:szCs w:val="28"/>
        </w:rPr>
        <w:t>О порядке рассмотрения обращений</w:t>
      </w:r>
      <w:r w:rsidR="00D1755E">
        <w:rPr>
          <w:rFonts w:ascii="Liberation Serif" w:hAnsi="Liberation Serif" w:cs="Liberation Serif"/>
          <w:sz w:val="28"/>
          <w:szCs w:val="28"/>
        </w:rPr>
        <w:t xml:space="preserve"> </w:t>
      </w:r>
      <w:r w:rsidR="00D1755E" w:rsidRPr="00D1755E">
        <w:rPr>
          <w:rFonts w:ascii="Liberation Serif" w:hAnsi="Liberation Serif" w:cs="Liberation Serif"/>
          <w:sz w:val="28"/>
          <w:szCs w:val="28"/>
        </w:rPr>
        <w:t>граждан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D1755E" w:rsidRPr="00D1755E">
        <w:rPr>
          <w:rFonts w:ascii="Liberation Serif" w:hAnsi="Liberation Serif" w:cs="Liberation Serif"/>
          <w:sz w:val="28"/>
          <w:szCs w:val="28"/>
        </w:rPr>
        <w:t xml:space="preserve">, руководствуясь статьями </w:t>
      </w:r>
      <w:r>
        <w:rPr>
          <w:rFonts w:ascii="Liberation Serif" w:hAnsi="Liberation Serif" w:cs="Liberation Serif"/>
          <w:sz w:val="28"/>
          <w:szCs w:val="28"/>
        </w:rPr>
        <w:t>19</w:t>
      </w:r>
      <w:r w:rsidR="00D1755E" w:rsidRPr="00D1755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22, 25.1</w:t>
      </w:r>
      <w:r w:rsidR="00D1755E" w:rsidRPr="00D1755E">
        <w:rPr>
          <w:rFonts w:ascii="Liberation Serif" w:hAnsi="Liberation Serif" w:cs="Liberation Serif"/>
          <w:sz w:val="28"/>
          <w:szCs w:val="28"/>
        </w:rPr>
        <w:t xml:space="preserve"> и 42</w:t>
      </w:r>
      <w:r w:rsidR="00D1755E">
        <w:rPr>
          <w:rFonts w:ascii="Liberation Serif" w:hAnsi="Liberation Serif" w:cs="Liberation Serif"/>
          <w:sz w:val="28"/>
          <w:szCs w:val="28"/>
        </w:rPr>
        <w:t xml:space="preserve"> </w:t>
      </w:r>
      <w:r w:rsidR="00D1755E" w:rsidRPr="00D1755E">
        <w:rPr>
          <w:rFonts w:ascii="Liberation Serif" w:hAnsi="Liberation Serif" w:cs="Liberation Serif"/>
          <w:sz w:val="28"/>
          <w:szCs w:val="28"/>
        </w:rPr>
        <w:t xml:space="preserve">Устава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D1755E" w:rsidRPr="00D1755E">
        <w:rPr>
          <w:rFonts w:ascii="Liberation Serif" w:hAnsi="Liberation Serif" w:cs="Liberation Serif"/>
          <w:sz w:val="28"/>
          <w:szCs w:val="28"/>
        </w:rPr>
        <w:t>, Дума</w:t>
      </w:r>
      <w:r>
        <w:rPr>
          <w:rFonts w:ascii="Liberation Serif" w:hAnsi="Liberation Serif" w:cs="Liberation Serif"/>
          <w:sz w:val="28"/>
          <w:szCs w:val="28"/>
        </w:rPr>
        <w:t xml:space="preserve"> Ницинского сельского поселения</w:t>
      </w:r>
    </w:p>
    <w:p w:rsidR="008F461A" w:rsidRDefault="008F461A" w:rsidP="008F461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8F461A" w:rsidRDefault="008F461A" w:rsidP="008F461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F461A" w:rsidRDefault="008F461A" w:rsidP="008F461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8F461A">
        <w:rPr>
          <w:rFonts w:ascii="Liberation Serif" w:hAnsi="Liberation Serif" w:cs="Liberation Serif"/>
          <w:sz w:val="28"/>
          <w:szCs w:val="28"/>
        </w:rPr>
        <w:t>Утвердить Положени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8F461A">
        <w:rPr>
          <w:rFonts w:ascii="Liberation Serif" w:hAnsi="Liberation Serif" w:cs="Liberation Serif"/>
          <w:sz w:val="28"/>
          <w:szCs w:val="28"/>
        </w:rPr>
        <w:t xml:space="preserve"> об организации работы по рассмотрению обращений граждан в Думу Ницинского сельского поселения</w:t>
      </w:r>
      <w:r w:rsidR="00F34C60">
        <w:rPr>
          <w:rFonts w:ascii="Liberation Serif" w:hAnsi="Liberation Serif" w:cs="Liberation Serif"/>
          <w:sz w:val="28"/>
          <w:szCs w:val="28"/>
        </w:rPr>
        <w:t>. (прилагается)</w:t>
      </w:r>
    </w:p>
    <w:p w:rsidR="00F34C60" w:rsidRDefault="00F34C60" w:rsidP="008F461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8D19C2">
        <w:rPr>
          <w:rFonts w:ascii="Liberation Serif" w:hAnsi="Liberation Serif" w:cs="Liberation Serif"/>
          <w:sz w:val="28"/>
          <w:szCs w:val="28"/>
        </w:rPr>
        <w:t>Решение Думы Ницинского сельского поселения от 29.06.2010 №71</w:t>
      </w:r>
      <w:r w:rsidR="004F3BD5">
        <w:rPr>
          <w:rFonts w:ascii="Liberation Serif" w:hAnsi="Liberation Serif" w:cs="Liberation Serif"/>
          <w:sz w:val="28"/>
          <w:szCs w:val="28"/>
        </w:rPr>
        <w:t xml:space="preserve"> </w:t>
      </w:r>
      <w:r w:rsidR="004F3BD5" w:rsidRPr="004F3BD5">
        <w:rPr>
          <w:rFonts w:ascii="Liberation Serif" w:hAnsi="Liberation Serif" w:cs="Liberation Serif"/>
          <w:sz w:val="28"/>
          <w:szCs w:val="28"/>
        </w:rPr>
        <w:t>«Об утверждении Положения о работе с</w:t>
      </w:r>
      <w:r w:rsidR="004F3BD5">
        <w:rPr>
          <w:rFonts w:ascii="Liberation Serif" w:hAnsi="Liberation Serif" w:cs="Liberation Serif"/>
          <w:sz w:val="28"/>
          <w:szCs w:val="28"/>
        </w:rPr>
        <w:t xml:space="preserve"> обращениями </w:t>
      </w:r>
      <w:r w:rsidR="00281A11" w:rsidRPr="004F3BD5">
        <w:rPr>
          <w:rFonts w:ascii="Liberation Serif" w:hAnsi="Liberation Serif" w:cs="Liberation Serif"/>
          <w:sz w:val="28"/>
          <w:szCs w:val="28"/>
        </w:rPr>
        <w:t>граждан в</w:t>
      </w:r>
      <w:r w:rsidR="004F3BD5" w:rsidRPr="004F3BD5">
        <w:rPr>
          <w:rFonts w:ascii="Liberation Serif" w:hAnsi="Liberation Serif" w:cs="Liberation Serif"/>
          <w:sz w:val="28"/>
          <w:szCs w:val="28"/>
        </w:rPr>
        <w:t xml:space="preserve"> адрес   </w:t>
      </w:r>
      <w:r w:rsidR="00281A11" w:rsidRPr="004F3BD5">
        <w:rPr>
          <w:rFonts w:ascii="Liberation Serif" w:hAnsi="Liberation Serif" w:cs="Liberation Serif"/>
          <w:sz w:val="28"/>
          <w:szCs w:val="28"/>
        </w:rPr>
        <w:t>Думы Ницинского</w:t>
      </w:r>
      <w:r w:rsidR="004F3BD5" w:rsidRPr="004F3BD5"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="005F74EA"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:rsidR="008D19C2" w:rsidRPr="00166573" w:rsidRDefault="008D19C2" w:rsidP="008D19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</w:t>
      </w:r>
      <w:r w:rsidRPr="00115DB7">
        <w:rPr>
          <w:rFonts w:ascii="Liberation Serif" w:hAnsi="Liberation Serif"/>
          <w:sz w:val="28"/>
          <w:szCs w:val="28"/>
        </w:rPr>
        <w:t>опубликовать в печатном средстве массовой информации Думы и Администрации Ницинского сельского поселения «Информационный вестник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Ницинского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8" w:history="1">
        <w:r w:rsidRPr="00166573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8D19C2" w:rsidRPr="00466525" w:rsidRDefault="008D19C2" w:rsidP="008D19C2">
      <w:pPr>
        <w:jc w:val="both"/>
      </w:pPr>
      <w:r>
        <w:rPr>
          <w:sz w:val="28"/>
          <w:szCs w:val="28"/>
        </w:rPr>
        <w:t xml:space="preserve">4. 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за 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исполнени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ем Решения возложить на комиссию 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социальной политике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Н.В.Сергеева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8D19C2" w:rsidRDefault="008D19C2" w:rsidP="008F461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D19C2" w:rsidRDefault="008D19C2" w:rsidP="008F461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D19C2" w:rsidRPr="00C07EFE" w:rsidRDefault="008D19C2" w:rsidP="008D19C2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8D19C2" w:rsidRDefault="008D19C2" w:rsidP="008D19C2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Ницинского сельского поселения:______И.В.Зырянова</w:t>
      </w:r>
    </w:p>
    <w:p w:rsidR="008D19C2" w:rsidRDefault="008D19C2" w:rsidP="008D19C2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3606"/>
      </w:tblGrid>
      <w:tr w:rsidR="008D19C2" w:rsidTr="002F2431">
        <w:tc>
          <w:tcPr>
            <w:tcW w:w="5920" w:type="dxa"/>
          </w:tcPr>
          <w:p w:rsidR="008D19C2" w:rsidRDefault="008D19C2" w:rsidP="002F2431"/>
        </w:tc>
        <w:tc>
          <w:tcPr>
            <w:tcW w:w="3651" w:type="dxa"/>
          </w:tcPr>
          <w:p w:rsidR="008D19C2" w:rsidRPr="002415CB" w:rsidRDefault="008D19C2" w:rsidP="002F243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8D19C2" w:rsidRDefault="008D19C2" w:rsidP="002F2431">
            <w:pPr>
              <w:rPr>
                <w:rFonts w:ascii="Liberation Serif" w:hAnsi="Liberation Serif"/>
                <w:sz w:val="28"/>
                <w:szCs w:val="28"/>
              </w:rPr>
            </w:pPr>
            <w:r w:rsidRPr="002415CB">
              <w:rPr>
                <w:rFonts w:ascii="Liberation Serif" w:hAnsi="Liberation Serif"/>
                <w:sz w:val="28"/>
                <w:szCs w:val="28"/>
              </w:rPr>
              <w:t>к решению Думы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 xml:space="preserve">Ницинского </w:t>
            </w:r>
          </w:p>
          <w:p w:rsidR="008D19C2" w:rsidRPr="002415CB" w:rsidRDefault="008D19C2" w:rsidP="002F2431">
            <w:pPr>
              <w:rPr>
                <w:rFonts w:ascii="Liberation Serif" w:hAnsi="Liberation Serif"/>
                <w:sz w:val="28"/>
                <w:szCs w:val="28"/>
              </w:rPr>
            </w:pPr>
            <w:r w:rsidRPr="002415CB">
              <w:rPr>
                <w:rFonts w:ascii="Liberation Serif" w:hAnsi="Liberation Serif"/>
                <w:sz w:val="28"/>
                <w:szCs w:val="28"/>
              </w:rPr>
              <w:t>сельского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>оселения</w:t>
            </w:r>
          </w:p>
          <w:p w:rsidR="008D19C2" w:rsidRPr="002415CB" w:rsidRDefault="008D19C2" w:rsidP="002F243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</w:t>
            </w:r>
            <w:r w:rsidR="005F74EA">
              <w:rPr>
                <w:rFonts w:ascii="Liberation Serif" w:hAnsi="Liberation Serif"/>
                <w:sz w:val="28"/>
                <w:szCs w:val="28"/>
              </w:rPr>
              <w:t>7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>.</w:t>
            </w:r>
            <w:r w:rsidR="005F74EA">
              <w:rPr>
                <w:rFonts w:ascii="Liberation Serif" w:hAnsi="Liberation Serif"/>
                <w:sz w:val="28"/>
                <w:szCs w:val="28"/>
              </w:rPr>
              <w:t>10</w:t>
            </w:r>
            <w:r w:rsidRPr="002415CB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 №</w:t>
            </w:r>
            <w:r w:rsidR="0092239F">
              <w:rPr>
                <w:rFonts w:ascii="Liberation Serif" w:hAnsi="Liberation Serif"/>
                <w:sz w:val="28"/>
                <w:szCs w:val="28"/>
              </w:rPr>
              <w:t>92</w:t>
            </w:r>
            <w:bookmarkStart w:id="0" w:name="_GoBack"/>
            <w:bookmarkEnd w:id="0"/>
          </w:p>
          <w:p w:rsidR="008D19C2" w:rsidRDefault="008D19C2" w:rsidP="002F2431"/>
        </w:tc>
      </w:tr>
    </w:tbl>
    <w:p w:rsidR="008D19C2" w:rsidRPr="00C07EFE" w:rsidRDefault="008D19C2" w:rsidP="008D19C2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8D19C2" w:rsidRDefault="008D19C2" w:rsidP="00F142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9C2">
        <w:rPr>
          <w:rFonts w:ascii="Liberation Serif" w:hAnsi="Liberation Serif" w:cs="Liberation Serif"/>
          <w:b/>
          <w:sz w:val="28"/>
          <w:szCs w:val="28"/>
        </w:rPr>
        <w:t xml:space="preserve">Положение об организации работы по рассмотрению обращений граждан </w:t>
      </w:r>
    </w:p>
    <w:p w:rsidR="008D19C2" w:rsidRPr="008D19C2" w:rsidRDefault="008D19C2" w:rsidP="00F142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9C2">
        <w:rPr>
          <w:rFonts w:ascii="Liberation Serif" w:hAnsi="Liberation Serif" w:cs="Liberation Serif"/>
          <w:b/>
          <w:sz w:val="28"/>
          <w:szCs w:val="28"/>
        </w:rPr>
        <w:t xml:space="preserve">в Думу Ницинского сельского поселения </w:t>
      </w:r>
    </w:p>
    <w:p w:rsidR="008D19C2" w:rsidRPr="008D19C2" w:rsidRDefault="00F17958" w:rsidP="00F142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D19C2" w:rsidRDefault="008D19C2" w:rsidP="00F142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F2431" w:rsidRDefault="006B2D31" w:rsidP="00F14292">
      <w:pPr>
        <w:pStyle w:val="1"/>
        <w:spacing w:after="0" w:line="240" w:lineRule="auto"/>
        <w:rPr>
          <w:rFonts w:ascii="Liberation Serif" w:eastAsia="Times New Roman" w:hAnsi="Liberation Serif" w:cs="Liberation Serif"/>
          <w:color w:val="auto"/>
          <w:sz w:val="28"/>
          <w:szCs w:val="28"/>
          <w:lang w:val="ru-RU" w:eastAsia="ru-RU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  <w:lang w:val="ru-RU" w:eastAsia="ru-RU"/>
        </w:rPr>
        <w:t>С</w:t>
      </w:r>
      <w:r w:rsidR="0069364F">
        <w:rPr>
          <w:rFonts w:ascii="Liberation Serif" w:eastAsia="Times New Roman" w:hAnsi="Liberation Serif" w:cs="Liberation Serif"/>
          <w:color w:val="auto"/>
          <w:sz w:val="28"/>
          <w:szCs w:val="28"/>
          <w:lang w:val="ru-RU" w:eastAsia="ru-RU"/>
        </w:rPr>
        <w:t xml:space="preserve">татья </w:t>
      </w:r>
      <w:r w:rsidR="002F2431" w:rsidRPr="002F2431">
        <w:rPr>
          <w:rFonts w:ascii="Liberation Serif" w:eastAsia="Times New Roman" w:hAnsi="Liberation Serif" w:cs="Liberation Serif"/>
          <w:color w:val="auto"/>
          <w:sz w:val="28"/>
          <w:szCs w:val="28"/>
          <w:lang w:val="ru-RU" w:eastAsia="ru-RU"/>
        </w:rPr>
        <w:t>1. О</w:t>
      </w:r>
      <w:r w:rsidR="0069364F">
        <w:rPr>
          <w:rFonts w:ascii="Liberation Serif" w:eastAsia="Times New Roman" w:hAnsi="Liberation Serif" w:cs="Liberation Serif"/>
          <w:color w:val="auto"/>
          <w:sz w:val="28"/>
          <w:szCs w:val="28"/>
          <w:lang w:val="ru-RU" w:eastAsia="ru-RU"/>
        </w:rPr>
        <w:t>бщие положения</w:t>
      </w:r>
    </w:p>
    <w:p w:rsidR="002F2431" w:rsidRPr="002F2431" w:rsidRDefault="002F2431" w:rsidP="00F14292"/>
    <w:p w:rsidR="002F2431" w:rsidRPr="002F2431" w:rsidRDefault="002F2431" w:rsidP="00F17958">
      <w:pPr>
        <w:ind w:left="-15" w:firstLine="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2F2431">
        <w:rPr>
          <w:rFonts w:ascii="Liberation Serif" w:hAnsi="Liberation Serif" w:cs="Liberation Serif"/>
          <w:sz w:val="28"/>
          <w:szCs w:val="28"/>
        </w:rPr>
        <w:t xml:space="preserve">1. Положение об организации работы по рассмотрению обращений граждан в Думу </w:t>
      </w:r>
      <w:r w:rsidRPr="00115DB7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Pr="002F2431">
        <w:rPr>
          <w:rFonts w:ascii="Liberation Serif" w:hAnsi="Liberation Serif" w:cs="Liberation Serif"/>
          <w:sz w:val="28"/>
          <w:szCs w:val="28"/>
        </w:rPr>
        <w:t xml:space="preserve">(далее - Положение) разработано в соответствии с </w:t>
      </w:r>
      <w:hyperlink r:id="rId9" w:anchor="7D20K3">
        <w:r w:rsidRPr="002F2431">
          <w:rPr>
            <w:rFonts w:ascii="Liberation Serif" w:hAnsi="Liberation Serif" w:cs="Liberation Serif"/>
            <w:sz w:val="28"/>
            <w:szCs w:val="28"/>
          </w:rPr>
          <w:t>Фе</w:t>
        </w:r>
      </w:hyperlink>
      <w:hyperlink r:id="rId10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11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еральными законами от </w:t>
        </w:r>
      </w:hyperlink>
      <w:hyperlink r:id="rId12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02 </w:t>
        </w:r>
      </w:hyperlink>
      <w:hyperlink r:id="rId13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мая </w:t>
        </w:r>
      </w:hyperlink>
      <w:hyperlink r:id="rId14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2006 </w:t>
        </w:r>
      </w:hyperlink>
      <w:hyperlink r:id="rId15" w:anchor="7D20K3">
        <w:r w:rsidRPr="002F2431">
          <w:rPr>
            <w:rFonts w:ascii="Liberation Serif" w:hAnsi="Liberation Serif" w:cs="Liberation Serif"/>
            <w:sz w:val="28"/>
            <w:szCs w:val="28"/>
          </w:rPr>
          <w:t>го</w:t>
        </w:r>
      </w:hyperlink>
      <w:hyperlink r:id="rId16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17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а </w:t>
        </w:r>
        <w:r w:rsidR="00281A11">
          <w:rPr>
            <w:rFonts w:ascii="Liberation Serif" w:hAnsi="Liberation Serif" w:cs="Liberation Serif"/>
            <w:sz w:val="28"/>
            <w:szCs w:val="28"/>
          </w:rPr>
          <w:t>№</w:t>
        </w:r>
        <w:r w:rsidRPr="002F2431">
          <w:rPr>
            <w:rFonts w:ascii="Liberation Serif" w:hAnsi="Liberation Serif" w:cs="Liberation Serif"/>
            <w:sz w:val="28"/>
            <w:szCs w:val="28"/>
          </w:rPr>
          <w:t xml:space="preserve"> 59-ФЗ "О поря</w:t>
        </w:r>
      </w:hyperlink>
      <w:hyperlink r:id="rId18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19" w:anchor="7D20K3">
        <w:r w:rsidRPr="002F2431">
          <w:rPr>
            <w:rFonts w:ascii="Liberation Serif" w:hAnsi="Liberation Serif" w:cs="Liberation Serif"/>
            <w:sz w:val="28"/>
            <w:szCs w:val="28"/>
          </w:rPr>
          <w:t>ке рассмотрения обращений граж</w:t>
        </w:r>
      </w:hyperlink>
      <w:hyperlink r:id="rId20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21" w:anchor="7D20K3">
        <w:r w:rsidRPr="002F2431">
          <w:rPr>
            <w:rFonts w:ascii="Liberation Serif" w:hAnsi="Liberation Serif" w:cs="Liberation Serif"/>
            <w:sz w:val="28"/>
            <w:szCs w:val="28"/>
          </w:rPr>
          <w:t>ан Российской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2" w:anchor="7D20K3">
        <w:r w:rsidRPr="002F2431">
          <w:rPr>
            <w:rFonts w:ascii="Liberation Serif" w:hAnsi="Liberation Serif" w:cs="Liberation Serif"/>
            <w:sz w:val="28"/>
            <w:szCs w:val="28"/>
          </w:rPr>
          <w:t>Фе</w:t>
        </w:r>
      </w:hyperlink>
      <w:hyperlink r:id="rId23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24" w:anchor="7D20K3">
        <w:r w:rsidRPr="002F2431">
          <w:rPr>
            <w:rFonts w:ascii="Liberation Serif" w:hAnsi="Liberation Serif" w:cs="Liberation Serif"/>
            <w:sz w:val="28"/>
            <w:szCs w:val="28"/>
          </w:rPr>
          <w:t>ерации"</w:t>
        </w:r>
      </w:hyperlink>
      <w:hyperlink r:id="rId25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hyperlink r:id="rId26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от </w:t>
        </w:r>
      </w:hyperlink>
      <w:hyperlink r:id="rId27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06 </w:t>
        </w:r>
      </w:hyperlink>
      <w:hyperlink r:id="rId28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октября </w:t>
        </w:r>
      </w:hyperlink>
      <w:hyperlink r:id="rId29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2003 </w:t>
        </w:r>
      </w:hyperlink>
      <w:hyperlink r:id="rId30" w:anchor="7D20K3">
        <w:r w:rsidRPr="002F2431">
          <w:rPr>
            <w:rFonts w:ascii="Liberation Serif" w:hAnsi="Liberation Serif" w:cs="Liberation Serif"/>
            <w:sz w:val="28"/>
            <w:szCs w:val="28"/>
          </w:rPr>
          <w:t>го</w:t>
        </w:r>
      </w:hyperlink>
      <w:hyperlink r:id="rId31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32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а </w:t>
        </w:r>
        <w:r w:rsidR="00281A11">
          <w:rPr>
            <w:rFonts w:ascii="Liberation Serif" w:hAnsi="Liberation Serif" w:cs="Liberation Serif"/>
            <w:sz w:val="28"/>
            <w:szCs w:val="28"/>
          </w:rPr>
          <w:t>№</w:t>
        </w:r>
        <w:r w:rsidRPr="002F2431">
          <w:rPr>
            <w:rFonts w:ascii="Liberation Serif" w:hAnsi="Liberation Serif" w:cs="Liberation Serif"/>
            <w:sz w:val="28"/>
            <w:szCs w:val="28"/>
          </w:rPr>
          <w:t xml:space="preserve"> 131-ФЗ "Об общих принципах организации местного само</w:t>
        </w:r>
      </w:hyperlink>
      <w:hyperlink r:id="rId33" w:anchor="7D20K3">
        <w:r w:rsidRPr="002F2431">
          <w:rPr>
            <w:rFonts w:ascii="Liberation Serif" w:hAnsi="Liberation Serif" w:cs="Liberation Serif"/>
            <w:sz w:val="28"/>
            <w:szCs w:val="28"/>
          </w:rPr>
          <w:t>у</w:t>
        </w:r>
      </w:hyperlink>
      <w:hyperlink r:id="rId34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правления в </w:t>
        </w:r>
      </w:hyperlink>
      <w:hyperlink r:id="rId35" w:anchor="7D20K3">
        <w:r w:rsidRPr="002F2431">
          <w:rPr>
            <w:rFonts w:ascii="Liberation Serif" w:hAnsi="Liberation Serif" w:cs="Liberation Serif"/>
            <w:sz w:val="28"/>
            <w:szCs w:val="28"/>
          </w:rPr>
          <w:t>Российской Фе</w:t>
        </w:r>
      </w:hyperlink>
      <w:hyperlink r:id="rId36" w:anchor="7D20K3">
        <w:r w:rsidRPr="002F2431">
          <w:rPr>
            <w:rFonts w:ascii="Liberation Serif" w:hAnsi="Liberation Serif" w:cs="Liberation Serif"/>
            <w:sz w:val="28"/>
            <w:szCs w:val="28"/>
          </w:rPr>
          <w:t>д</w:t>
        </w:r>
      </w:hyperlink>
      <w:hyperlink r:id="rId37" w:anchor="7D20K3">
        <w:r w:rsidRPr="002F2431">
          <w:rPr>
            <w:rFonts w:ascii="Liberation Serif" w:hAnsi="Liberation Serif" w:cs="Liberation Serif"/>
            <w:sz w:val="28"/>
            <w:szCs w:val="28"/>
          </w:rPr>
          <w:t>ерации"</w:t>
        </w:r>
      </w:hyperlink>
      <w:hyperlink r:id="rId38" w:anchor="7D20K3">
        <w:r w:rsidRPr="002F2431">
          <w:rPr>
            <w:rFonts w:ascii="Liberation Serif" w:hAnsi="Liberation Serif" w:cs="Liberation Serif"/>
            <w:sz w:val="28"/>
            <w:szCs w:val="28"/>
          </w:rPr>
          <w:t xml:space="preserve">, </w:t>
        </w:r>
      </w:hyperlink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="00281A11">
        <w:rPr>
          <w:rFonts w:ascii="Liberation Serif" w:hAnsi="Liberation Serif" w:cs="Liberation Serif"/>
          <w:sz w:val="28"/>
          <w:szCs w:val="28"/>
        </w:rPr>
        <w:t>Уставом</w:t>
      </w:r>
      <w:hyperlink r:id="rId39" w:anchor="6580IP">
        <w:r w:rsidRPr="002F2431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hyperlink r:id="rId40">
        <w:r w:rsidRPr="002F2431">
          <w:rPr>
            <w:rFonts w:ascii="Liberation Serif" w:hAnsi="Liberation Serif"/>
            <w:sz w:val="28"/>
            <w:szCs w:val="28"/>
          </w:rPr>
          <w:t xml:space="preserve"> </w:t>
        </w:r>
        <w:r w:rsidRPr="00115DB7">
          <w:rPr>
            <w:rFonts w:ascii="Liberation Serif" w:hAnsi="Liberation Serif"/>
            <w:sz w:val="28"/>
            <w:szCs w:val="28"/>
          </w:rPr>
          <w:t>Ницинского сельского поселения</w:t>
        </w:r>
      </w:hyperlink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="00F17958" w:rsidRPr="00F17958">
        <w:rPr>
          <w:rFonts w:ascii="Liberation Serif" w:hAnsi="Liberation Serif" w:cs="Liberation Serif"/>
          <w:sz w:val="28"/>
          <w:szCs w:val="28"/>
        </w:rPr>
        <w:t>разработано в целях повышения</w:t>
      </w:r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="00F17958" w:rsidRPr="00F17958">
        <w:rPr>
          <w:rFonts w:ascii="Liberation Serif" w:hAnsi="Liberation Serif" w:cs="Liberation Serif"/>
          <w:sz w:val="28"/>
          <w:szCs w:val="28"/>
        </w:rPr>
        <w:t>результативности и качества, открытости и доступности рассмотрения обращений граждан</w:t>
      </w:r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="00F17958" w:rsidRPr="002F2431">
        <w:rPr>
          <w:rFonts w:ascii="Liberation Serif" w:hAnsi="Liberation Serif" w:cs="Liberation Serif"/>
          <w:sz w:val="28"/>
          <w:szCs w:val="28"/>
        </w:rPr>
        <w:t xml:space="preserve">в Думу </w:t>
      </w:r>
      <w:r w:rsidR="00F17958" w:rsidRPr="00115DB7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F17958">
        <w:rPr>
          <w:rFonts w:ascii="Liberation Serif" w:hAnsi="Liberation Serif"/>
          <w:sz w:val="28"/>
          <w:szCs w:val="28"/>
        </w:rPr>
        <w:t>.</w:t>
      </w:r>
    </w:p>
    <w:p w:rsidR="002F2431" w:rsidRPr="002F2431" w:rsidRDefault="002F2431" w:rsidP="00F17958">
      <w:pPr>
        <w:ind w:firstLine="3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2. </w:t>
      </w:r>
      <w:r w:rsidRPr="002F2431">
        <w:rPr>
          <w:rFonts w:ascii="Liberation Serif" w:hAnsi="Liberation Serif" w:cs="Liberation Serif"/>
          <w:sz w:val="28"/>
          <w:szCs w:val="28"/>
        </w:rPr>
        <w:t xml:space="preserve">Настоящее Положение </w:t>
      </w:r>
      <w:r w:rsidR="00F17958">
        <w:rPr>
          <w:rFonts w:ascii="Liberation Serif" w:hAnsi="Liberation Serif" w:cs="Liberation Serif"/>
          <w:sz w:val="28"/>
          <w:szCs w:val="28"/>
        </w:rPr>
        <w:t xml:space="preserve">определяет </w:t>
      </w:r>
      <w:r w:rsidR="00F17958" w:rsidRPr="00F17958">
        <w:rPr>
          <w:rFonts w:ascii="Liberation Serif" w:hAnsi="Liberation Serif" w:cs="Liberation Serif"/>
          <w:sz w:val="28"/>
          <w:szCs w:val="28"/>
        </w:rPr>
        <w:t>порядок приема, регистрации, рассмотрения обращений граждан, прекращения переписки, организации проведения</w:t>
      </w:r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="00F17958" w:rsidRPr="00F17958">
        <w:rPr>
          <w:rFonts w:ascii="Liberation Serif" w:hAnsi="Liberation Serif" w:cs="Liberation Serif"/>
          <w:sz w:val="28"/>
          <w:szCs w:val="28"/>
        </w:rPr>
        <w:t>личного приема граждан, контроля за соблюдением порядка рассмотрения обращений граждан и ответственность за</w:t>
      </w:r>
      <w:r w:rsidR="00F17958">
        <w:rPr>
          <w:rFonts w:ascii="Liberation Serif" w:hAnsi="Liberation Serif" w:cs="Liberation Serif"/>
          <w:sz w:val="28"/>
          <w:szCs w:val="28"/>
        </w:rPr>
        <w:t xml:space="preserve"> </w:t>
      </w:r>
      <w:r w:rsidR="00F17958" w:rsidRPr="00F17958">
        <w:rPr>
          <w:rFonts w:ascii="Liberation Serif" w:hAnsi="Liberation Serif" w:cs="Liberation Serif"/>
          <w:sz w:val="28"/>
          <w:szCs w:val="28"/>
        </w:rPr>
        <w:t>нарушение установленного порядка рассмотрения обращений граждан.</w:t>
      </w:r>
    </w:p>
    <w:p w:rsidR="00082D0B" w:rsidRDefault="00082D0B" w:rsidP="00082D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17958">
        <w:rPr>
          <w:rFonts w:ascii="Liberation Serif" w:hAnsi="Liberation Serif" w:cs="Liberation Serif"/>
          <w:sz w:val="28"/>
          <w:szCs w:val="28"/>
        </w:rPr>
        <w:t xml:space="preserve">. </w:t>
      </w:r>
      <w:r w:rsidR="00F17958" w:rsidRPr="00F17958">
        <w:rPr>
          <w:rFonts w:ascii="Liberation Serif" w:hAnsi="Liberation Serif" w:cs="Liberation Serif"/>
          <w:sz w:val="28"/>
          <w:szCs w:val="28"/>
        </w:rPr>
        <w:t xml:space="preserve">Для целей настоящего Положения применяются следующие основные термины и определения: </w:t>
      </w:r>
    </w:p>
    <w:p w:rsidR="00082D0B" w:rsidRPr="00082D0B" w:rsidRDefault="00082D0B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082D0B">
        <w:rPr>
          <w:rFonts w:ascii="Liberation Serif" w:hAnsi="Liberation Serif" w:cs="Liberation Serif"/>
          <w:sz w:val="28"/>
          <w:szCs w:val="28"/>
        </w:rPr>
        <w:t>граждане (также - заявители) - граждане Российской Федерации, иностранные граждане, лица без гражданства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82D0B" w:rsidRPr="00082D0B" w:rsidRDefault="00082D0B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082D0B">
        <w:rPr>
          <w:rFonts w:ascii="Liberation Serif" w:hAnsi="Liberation Serif" w:cs="Liberation Serif"/>
          <w:sz w:val="28"/>
          <w:szCs w:val="28"/>
        </w:rPr>
        <w:t>объединения граждан, в том числе юридические лица;</w:t>
      </w:r>
    </w:p>
    <w:p w:rsidR="00082D0B" w:rsidRPr="00082D0B" w:rsidRDefault="00082D0B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082D0B">
        <w:rPr>
          <w:rFonts w:ascii="Liberation Serif" w:hAnsi="Liberation Serif" w:cs="Liberation Serif"/>
          <w:sz w:val="28"/>
          <w:szCs w:val="28"/>
        </w:rPr>
        <w:t xml:space="preserve">обращения граждан (далее - обращения) - поступившие в адрес </w:t>
      </w:r>
      <w:r w:rsidR="00DB16B3">
        <w:rPr>
          <w:rFonts w:ascii="Liberation Serif" w:hAnsi="Liberation Serif" w:cs="Liberation Serif"/>
          <w:sz w:val="28"/>
          <w:szCs w:val="28"/>
        </w:rPr>
        <w:t>Думы Ницинского сельского поселения (далее – Думы)</w:t>
      </w:r>
      <w:r w:rsidRPr="00082D0B">
        <w:rPr>
          <w:rFonts w:ascii="Liberation Serif" w:hAnsi="Liberation Serif" w:cs="Liberation Serif"/>
          <w:sz w:val="28"/>
          <w:szCs w:val="28"/>
        </w:rPr>
        <w:t xml:space="preserve"> в письменной форме или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82D0B">
        <w:rPr>
          <w:rFonts w:ascii="Liberation Serif" w:hAnsi="Liberation Serif" w:cs="Liberation Serif"/>
          <w:sz w:val="28"/>
          <w:szCs w:val="28"/>
        </w:rPr>
        <w:t>форме электронного документа предложения, заявления или жалобы граждан, объединений граждан, 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82D0B">
        <w:rPr>
          <w:rFonts w:ascii="Liberation Serif" w:hAnsi="Liberation Serif" w:cs="Liberation Serif"/>
          <w:sz w:val="28"/>
          <w:szCs w:val="28"/>
        </w:rPr>
        <w:t>юридических лиц, а также устные обращения граждан;</w:t>
      </w:r>
    </w:p>
    <w:p w:rsidR="00082D0B" w:rsidRPr="00082D0B" w:rsidRDefault="00DB16B3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предложение - рекомендация гражданина по совершенствованию законов и иных нормативных правовых актов,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деятельности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органов местного самоуправления, развитию общественных отношений,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улучшению социально-экономической и иных сфер деятельности государства и общества;</w:t>
      </w:r>
    </w:p>
    <w:p w:rsidR="00082D0B" w:rsidRPr="00082D0B" w:rsidRDefault="00DB16B3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заявление - просьба гражданина о содействии в реализации его конституционных прав и свобод или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 xml:space="preserve">конституционных прав и свобод других лиц либо сообщение о нарушении законов и иных нормативных правовых </w:t>
      </w:r>
      <w:r w:rsidR="00082D0B" w:rsidRPr="00082D0B">
        <w:rPr>
          <w:rFonts w:ascii="Liberation Serif" w:hAnsi="Liberation Serif" w:cs="Liberation Serif"/>
          <w:sz w:val="28"/>
          <w:szCs w:val="28"/>
        </w:rPr>
        <w:lastRenderedPageBreak/>
        <w:t>актов,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недостатках в работе органов местного самоуправления и должностных лиц, либо критика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деятельности указанных органов и должностных лиц;</w:t>
      </w:r>
    </w:p>
    <w:p w:rsidR="00082D0B" w:rsidRPr="00082D0B" w:rsidRDefault="00DB16B3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либо прав, свобод или законных интересов других лиц;</w:t>
      </w:r>
    </w:p>
    <w:p w:rsidR="00082D0B" w:rsidRPr="00082D0B" w:rsidRDefault="00DB16B3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должностное лицо - лицо, постоянно, временно или по специальному полномочию осуществляющее функции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представителя власти либо выполняющее организационно-распорядительные, административно-хозяйственные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функции в органе местного самоуправления;</w:t>
      </w:r>
    </w:p>
    <w:p w:rsidR="00082D0B" w:rsidRPr="00082D0B" w:rsidRDefault="004F3BD5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DB16B3">
        <w:rPr>
          <w:rFonts w:ascii="Liberation Serif" w:hAnsi="Liberation Serif" w:cs="Liberation Serif"/>
          <w:sz w:val="28"/>
          <w:szCs w:val="28"/>
        </w:rPr>
        <w:t xml:space="preserve">) </w:t>
      </w:r>
      <w:r w:rsidR="00082D0B" w:rsidRPr="00082D0B">
        <w:rPr>
          <w:rFonts w:ascii="Liberation Serif" w:hAnsi="Liberation Serif" w:cs="Liberation Serif"/>
          <w:sz w:val="28"/>
          <w:szCs w:val="28"/>
        </w:rPr>
        <w:t>электронная копия документа (обращения) - компьютерный файл, содержащий цифровое изображение,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полученное в результате сканирования оригинала документа или обращения на бумажном носителе;</w:t>
      </w:r>
    </w:p>
    <w:p w:rsidR="00082D0B" w:rsidRDefault="004F3BD5" w:rsidP="00082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DB16B3">
        <w:rPr>
          <w:rFonts w:ascii="Liberation Serif" w:hAnsi="Liberation Serif" w:cs="Liberation Serif"/>
          <w:sz w:val="28"/>
          <w:szCs w:val="28"/>
        </w:rPr>
        <w:t xml:space="preserve">) </w:t>
      </w:r>
      <w:r w:rsidR="00082D0B" w:rsidRPr="00082D0B">
        <w:rPr>
          <w:rFonts w:ascii="Liberation Serif" w:hAnsi="Liberation Serif" w:cs="Liberation Serif"/>
          <w:sz w:val="28"/>
          <w:szCs w:val="28"/>
        </w:rPr>
        <w:t>направление документа по компетенции - направление обращения в орган местного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>самоуправления или должностному лицу, в компетенцию которых входит решение поставленных в обращении</w:t>
      </w:r>
      <w:r w:rsidR="00082D0B">
        <w:rPr>
          <w:rFonts w:ascii="Liberation Serif" w:hAnsi="Liberation Serif" w:cs="Liberation Serif"/>
          <w:sz w:val="28"/>
          <w:szCs w:val="28"/>
        </w:rPr>
        <w:t xml:space="preserve"> </w:t>
      </w:r>
      <w:r w:rsidR="00082D0B" w:rsidRPr="00082D0B">
        <w:rPr>
          <w:rFonts w:ascii="Liberation Serif" w:hAnsi="Liberation Serif" w:cs="Liberation Serif"/>
          <w:sz w:val="28"/>
          <w:szCs w:val="28"/>
        </w:rPr>
        <w:t xml:space="preserve">вопросов </w:t>
      </w:r>
    </w:p>
    <w:p w:rsidR="00082D0B" w:rsidRPr="002F2431" w:rsidRDefault="00082D0B" w:rsidP="00082D0B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4. </w:t>
      </w:r>
      <w:r w:rsidRPr="002F2431">
        <w:rPr>
          <w:rFonts w:ascii="Liberation Serif" w:hAnsi="Liberation Serif" w:cs="Liberation Serif"/>
          <w:sz w:val="28"/>
          <w:szCs w:val="28"/>
        </w:rPr>
        <w:t xml:space="preserve">Действие настоящего Положения не распространяется </w:t>
      </w:r>
      <w:r w:rsidRPr="00082D0B">
        <w:rPr>
          <w:rFonts w:ascii="Liberation Serif" w:hAnsi="Liberation Serif" w:cs="Liberation Serif"/>
          <w:sz w:val="28"/>
          <w:szCs w:val="28"/>
        </w:rPr>
        <w:t>на порядок работы с</w:t>
      </w:r>
      <w:r w:rsidRPr="002F2431">
        <w:rPr>
          <w:rFonts w:ascii="Liberation Serif" w:hAnsi="Liberation Serif" w:cs="Liberation Serif"/>
          <w:sz w:val="28"/>
          <w:szCs w:val="28"/>
        </w:rPr>
        <w:t>:</w:t>
      </w:r>
    </w:p>
    <w:p w:rsidR="00DB16B3" w:rsidRP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>1) входящей корреспонденцией от граждан и юридических лиц, в которой не содержатся рекомендации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совершенствованию законов и иных нормативных правовых актов,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 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местного самоуправления, развитию общественных отношений, улучшению социально-экономической и иных сфер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деятельности государства и общества, просьбы о содействии в реализации конституционных прав и свобод граждан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других лиц, сообщения о нарушении законов и иных нормативных правовых актов, недостатках в работе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органов местного самоуправления и должностных лиц, критика деятельности указанных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органов и должностных лиц, просьбы о восстановлении или защите нарушенных прав, свобод или законных интересов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граждан и других лиц;</w:t>
      </w:r>
    </w:p>
    <w:p w:rsid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>2) входящей корреспонденцией, не связанной с направлением обращений граждан на рассмотрение, поступающей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в адрес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 от государственных органов, органов местного самоуправления, совещательных органов,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созданных указанными органами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B16B3" w:rsidRP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>3) входящей корреспонденцией от юридических лиц, в которой содержатся р</w:t>
      </w:r>
      <w:r>
        <w:rPr>
          <w:rFonts w:ascii="Liberation Serif" w:hAnsi="Liberation Serif" w:cs="Liberation Serif"/>
          <w:sz w:val="28"/>
          <w:szCs w:val="28"/>
        </w:rPr>
        <w:t xml:space="preserve">екомендации, просьбы, сообщения </w:t>
      </w:r>
      <w:r w:rsidRPr="00DB16B3">
        <w:rPr>
          <w:rFonts w:ascii="Liberation Serif" w:hAnsi="Liberation Serif" w:cs="Liberation Serif"/>
          <w:sz w:val="28"/>
          <w:szCs w:val="28"/>
        </w:rPr>
        <w:t>или кри</w:t>
      </w:r>
      <w:r>
        <w:rPr>
          <w:rFonts w:ascii="Liberation Serif" w:hAnsi="Liberation Serif" w:cs="Liberation Serif"/>
          <w:sz w:val="28"/>
          <w:szCs w:val="28"/>
        </w:rPr>
        <w:t xml:space="preserve">тика, связанные исключительно с </w:t>
      </w:r>
      <w:r w:rsidRPr="00DB16B3">
        <w:rPr>
          <w:rFonts w:ascii="Liberation Serif" w:hAnsi="Liberation Serif" w:cs="Liberation Serif"/>
          <w:sz w:val="28"/>
          <w:szCs w:val="28"/>
        </w:rPr>
        <w:t>хозяйственными отношен</w:t>
      </w:r>
      <w:r>
        <w:rPr>
          <w:rFonts w:ascii="Liberation Serif" w:hAnsi="Liberation Serif" w:cs="Liberation Serif"/>
          <w:sz w:val="28"/>
          <w:szCs w:val="28"/>
        </w:rPr>
        <w:t xml:space="preserve">иями, регулируемыми гражданским </w:t>
      </w:r>
      <w:r w:rsidRPr="00DB16B3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Федерации, в которых участвуют указанные юридические лица;</w:t>
      </w:r>
    </w:p>
    <w:p w:rsid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>4) входящей корреспонденцией от юридических лиц, не являющихся объединениями граждан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B16B3" w:rsidRPr="00DB16B3" w:rsidRDefault="00DB16B3" w:rsidP="00542C0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DB16B3">
        <w:rPr>
          <w:rFonts w:ascii="Liberation Serif" w:hAnsi="Liberation Serif" w:cs="Liberation Serif"/>
          <w:sz w:val="28"/>
          <w:szCs w:val="28"/>
        </w:rPr>
        <w:t>. Действие настоящего Положения не распространяется на обращения граждан, порядок рассмотрения которых</w:t>
      </w:r>
      <w:r w:rsidR="00542C04"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установлен соответствующим федеральным конституционным законом, федеральным законом: в том числе:</w:t>
      </w:r>
    </w:p>
    <w:p w:rsidR="00DB16B3" w:rsidRP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 xml:space="preserve">1) запросы о представлении информации о деятельности </w:t>
      </w:r>
      <w:r w:rsidR="00542C04">
        <w:rPr>
          <w:rFonts w:ascii="Liberation Serif" w:hAnsi="Liberation Serif" w:cs="Liberation Serif"/>
          <w:sz w:val="28"/>
          <w:szCs w:val="28"/>
        </w:rPr>
        <w:t xml:space="preserve">Думы, рассматриваемые в порядке, 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установленном Федеральным законом от 9 </w:t>
      </w:r>
      <w:r w:rsidRPr="00DB16B3">
        <w:rPr>
          <w:rFonts w:ascii="Liberation Serif" w:hAnsi="Liberation Serif" w:cs="Liberation Serif"/>
          <w:sz w:val="28"/>
          <w:szCs w:val="28"/>
        </w:rPr>
        <w:lastRenderedPageBreak/>
        <w:t>февраля 2009 года N 8-ФЗ "Об обе</w:t>
      </w:r>
      <w:r w:rsidR="00542C04">
        <w:rPr>
          <w:rFonts w:ascii="Liberation Serif" w:hAnsi="Liberation Serif" w:cs="Liberation Serif"/>
          <w:sz w:val="28"/>
          <w:szCs w:val="28"/>
        </w:rPr>
        <w:t xml:space="preserve">спечении доступа к информации о </w:t>
      </w:r>
      <w:r w:rsidRPr="00DB16B3">
        <w:rPr>
          <w:rFonts w:ascii="Liberation Serif" w:hAnsi="Liberation Serif" w:cs="Liberation Serif"/>
          <w:sz w:val="28"/>
          <w:szCs w:val="28"/>
        </w:rPr>
        <w:t>деятельности государственных органов и органов местного самоуправления";</w:t>
      </w:r>
    </w:p>
    <w:p w:rsidR="00DB16B3" w:rsidRP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 xml:space="preserve">2) запросы о предоставлении </w:t>
      </w:r>
      <w:r w:rsidR="00542C0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 услуг, межведомственные запро</w:t>
      </w:r>
      <w:r w:rsidR="00542C04">
        <w:rPr>
          <w:rFonts w:ascii="Liberation Serif" w:hAnsi="Liberation Serif" w:cs="Liberation Serif"/>
          <w:sz w:val="28"/>
          <w:szCs w:val="28"/>
        </w:rPr>
        <w:t xml:space="preserve">сы о представлении документов и 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информации, необходимых для предоставления </w:t>
      </w:r>
      <w:r w:rsidR="00542C0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 услуг, жалобы на нарушения порядка</w:t>
      </w:r>
    </w:p>
    <w:p w:rsidR="00DB16B3" w:rsidRP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542C04">
        <w:rPr>
          <w:rFonts w:ascii="Liberation Serif" w:hAnsi="Liberation Serif" w:cs="Liberation Serif"/>
          <w:sz w:val="28"/>
          <w:szCs w:val="28"/>
        </w:rPr>
        <w:t>муниципальных</w:t>
      </w:r>
      <w:r w:rsidR="00542C04" w:rsidRPr="00DB16B3">
        <w:rPr>
          <w:rFonts w:ascii="Liberation Serif" w:hAnsi="Liberation Serif" w:cs="Liberation Serif"/>
          <w:sz w:val="28"/>
          <w:szCs w:val="28"/>
        </w:rPr>
        <w:t xml:space="preserve"> </w:t>
      </w:r>
      <w:r w:rsidRPr="00DB16B3">
        <w:rPr>
          <w:rFonts w:ascii="Liberation Serif" w:hAnsi="Liberation Serif" w:cs="Liberation Serif"/>
          <w:sz w:val="28"/>
          <w:szCs w:val="28"/>
        </w:rPr>
        <w:t>услуг, иные документы, рассмотрение ко</w:t>
      </w:r>
      <w:r w:rsidR="00542C04">
        <w:rPr>
          <w:rFonts w:ascii="Liberation Serif" w:hAnsi="Liberation Serif" w:cs="Liberation Serif"/>
          <w:sz w:val="28"/>
          <w:szCs w:val="28"/>
        </w:rPr>
        <w:t xml:space="preserve">торых осуществляется в порядке, </w:t>
      </w:r>
      <w:r w:rsidRPr="00DB16B3">
        <w:rPr>
          <w:rFonts w:ascii="Liberation Serif" w:hAnsi="Liberation Serif" w:cs="Liberation Serif"/>
          <w:sz w:val="28"/>
          <w:szCs w:val="28"/>
        </w:rPr>
        <w:t>установленном Федеральным законом от 27 июля 2010 года N 210-ФЗ</w:t>
      </w:r>
      <w:r w:rsidR="00542C04">
        <w:rPr>
          <w:rFonts w:ascii="Liberation Serif" w:hAnsi="Liberation Serif" w:cs="Liberation Serif"/>
          <w:sz w:val="28"/>
          <w:szCs w:val="28"/>
        </w:rPr>
        <w:t xml:space="preserve"> "Об организации предоставления </w:t>
      </w:r>
      <w:r w:rsidRPr="00DB16B3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услуг";</w:t>
      </w:r>
    </w:p>
    <w:p w:rsidR="00DB16B3" w:rsidRP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>3) документы, связанные с заключением и реализацией гражданско-правовых дог</w:t>
      </w:r>
      <w:r w:rsidR="00542C04">
        <w:rPr>
          <w:rFonts w:ascii="Liberation Serif" w:hAnsi="Liberation Serif" w:cs="Liberation Serif"/>
          <w:sz w:val="28"/>
          <w:szCs w:val="28"/>
        </w:rPr>
        <w:t xml:space="preserve">оворов в сфере закупок товаров, 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работ, услуг для обеспечения </w:t>
      </w:r>
      <w:r w:rsidR="00542C04">
        <w:rPr>
          <w:rFonts w:ascii="Liberation Serif" w:hAnsi="Liberation Serif" w:cs="Liberation Serif"/>
          <w:sz w:val="28"/>
          <w:szCs w:val="28"/>
        </w:rPr>
        <w:t>муниципальных</w:t>
      </w:r>
      <w:r w:rsidRPr="00DB16B3">
        <w:rPr>
          <w:rFonts w:ascii="Liberation Serif" w:hAnsi="Liberation Serif" w:cs="Liberation Serif"/>
          <w:sz w:val="28"/>
          <w:szCs w:val="28"/>
        </w:rPr>
        <w:t xml:space="preserve"> нужд, рассматриваемые в пор</w:t>
      </w:r>
      <w:r w:rsidR="00542C04">
        <w:rPr>
          <w:rFonts w:ascii="Liberation Serif" w:hAnsi="Liberation Serif" w:cs="Liberation Serif"/>
          <w:sz w:val="28"/>
          <w:szCs w:val="28"/>
        </w:rPr>
        <w:t xml:space="preserve">ядке, установленном Федеральным </w:t>
      </w:r>
      <w:r w:rsidRPr="00DB16B3">
        <w:rPr>
          <w:rFonts w:ascii="Liberation Serif" w:hAnsi="Liberation Serif" w:cs="Liberation Serif"/>
          <w:sz w:val="28"/>
          <w:szCs w:val="28"/>
        </w:rPr>
        <w:t>законом от 5 апреля 2013 года N 44-ФЗ "О контрактной системе в сфере закупок товаро</w:t>
      </w:r>
      <w:r w:rsidR="00542C04">
        <w:rPr>
          <w:rFonts w:ascii="Liberation Serif" w:hAnsi="Liberation Serif" w:cs="Liberation Serif"/>
          <w:sz w:val="28"/>
          <w:szCs w:val="28"/>
        </w:rPr>
        <w:t xml:space="preserve">в, работ, услуг для обеспечения </w:t>
      </w:r>
      <w:r w:rsidRPr="00DB16B3">
        <w:rPr>
          <w:rFonts w:ascii="Liberation Serif" w:hAnsi="Liberation Serif" w:cs="Liberation Serif"/>
          <w:sz w:val="28"/>
          <w:szCs w:val="28"/>
        </w:rPr>
        <w:t>государственных и муниципальных нужд";</w:t>
      </w:r>
    </w:p>
    <w:p w:rsidR="00DB16B3" w:rsidRDefault="00DB16B3" w:rsidP="00DB16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DB16B3">
        <w:rPr>
          <w:rFonts w:ascii="Liberation Serif" w:hAnsi="Liberation Serif" w:cs="Liberation Serif"/>
          <w:sz w:val="28"/>
          <w:szCs w:val="28"/>
        </w:rPr>
        <w:t>4) уведомления о проведении публичных мероприятий, рассмотрение ко</w:t>
      </w:r>
      <w:r w:rsidR="00542C04">
        <w:rPr>
          <w:rFonts w:ascii="Liberation Serif" w:hAnsi="Liberation Serif" w:cs="Liberation Serif"/>
          <w:sz w:val="28"/>
          <w:szCs w:val="28"/>
        </w:rPr>
        <w:t xml:space="preserve">торых осуществляется в порядке, </w:t>
      </w:r>
      <w:r w:rsidRPr="00DB16B3">
        <w:rPr>
          <w:rFonts w:ascii="Liberation Serif" w:hAnsi="Liberation Serif" w:cs="Liberation Serif"/>
          <w:sz w:val="28"/>
          <w:szCs w:val="28"/>
        </w:rPr>
        <w:t>установленном Федеральным законом от 19 июня 2004 года N 54-ФЗ "О собр</w:t>
      </w:r>
      <w:r w:rsidR="00542C04">
        <w:rPr>
          <w:rFonts w:ascii="Liberation Serif" w:hAnsi="Liberation Serif" w:cs="Liberation Serif"/>
          <w:sz w:val="28"/>
          <w:szCs w:val="28"/>
        </w:rPr>
        <w:t xml:space="preserve">аниях, митингах, демонстрациях, </w:t>
      </w:r>
      <w:r w:rsidRPr="00DB16B3">
        <w:rPr>
          <w:rFonts w:ascii="Liberation Serif" w:hAnsi="Liberation Serif" w:cs="Liberation Serif"/>
          <w:sz w:val="28"/>
          <w:szCs w:val="28"/>
        </w:rPr>
        <w:t>шествиях и пикетированиях".</w:t>
      </w:r>
    </w:p>
    <w:p w:rsidR="00082D0B" w:rsidRPr="00DB16B3" w:rsidRDefault="00542C04" w:rsidP="00542C04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082D0B" w:rsidRPr="00DB16B3">
        <w:rPr>
          <w:rFonts w:ascii="Liberation Serif" w:hAnsi="Liberation Serif" w:cs="Liberation Serif"/>
          <w:sz w:val="28"/>
          <w:szCs w:val="28"/>
        </w:rPr>
        <w:t>Рассмотрение обращений граждан ведется на русском языке.</w:t>
      </w:r>
    </w:p>
    <w:p w:rsidR="008D19C2" w:rsidRDefault="00542C04" w:rsidP="00542C04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Pr="00542C04">
        <w:rPr>
          <w:rFonts w:ascii="Liberation Serif" w:hAnsi="Liberation Serif" w:cs="Liberation Serif"/>
          <w:sz w:val="28"/>
          <w:szCs w:val="28"/>
        </w:rPr>
        <w:t>Сроки, предусмотренные настоящим Положением, исчисляются в календарн</w:t>
      </w:r>
      <w:r>
        <w:rPr>
          <w:rFonts w:ascii="Liberation Serif" w:hAnsi="Liberation Serif" w:cs="Liberation Serif"/>
          <w:sz w:val="28"/>
          <w:szCs w:val="28"/>
        </w:rPr>
        <w:t xml:space="preserve">ых днях, если законодательством </w:t>
      </w:r>
      <w:r w:rsidRPr="00542C04">
        <w:rPr>
          <w:rFonts w:ascii="Liberation Serif" w:hAnsi="Liberation Serif" w:cs="Liberation Serif"/>
          <w:sz w:val="28"/>
          <w:szCs w:val="28"/>
        </w:rPr>
        <w:t>Российской Федерации либо настоящим Положением не предусмотрено иное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2C04" w:rsidRDefault="00542C04" w:rsidP="00542C04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Pr="00542C04">
        <w:rPr>
          <w:rFonts w:ascii="Liberation Serif" w:hAnsi="Liberation Serif" w:cs="Liberation Serif"/>
          <w:sz w:val="28"/>
          <w:szCs w:val="28"/>
        </w:rPr>
        <w:t>При рассмотрении обращений граждан не допускается разглашение сведен</w:t>
      </w:r>
      <w:r>
        <w:rPr>
          <w:rFonts w:ascii="Liberation Serif" w:hAnsi="Liberation Serif" w:cs="Liberation Serif"/>
          <w:sz w:val="28"/>
          <w:szCs w:val="28"/>
        </w:rPr>
        <w:t xml:space="preserve">ий, содержащихся в них, а также </w:t>
      </w:r>
      <w:r w:rsidRPr="00542C04">
        <w:rPr>
          <w:rFonts w:ascii="Liberation Serif" w:hAnsi="Liberation Serif" w:cs="Liberation Serif"/>
          <w:sz w:val="28"/>
          <w:szCs w:val="28"/>
        </w:rPr>
        <w:t>сведений, касающихся частной жизни гражданина, без его согласия. Не является разглашением сведений направление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42C04">
        <w:rPr>
          <w:rFonts w:ascii="Liberation Serif" w:hAnsi="Liberation Serif" w:cs="Liberation Serif"/>
          <w:sz w:val="28"/>
          <w:szCs w:val="28"/>
        </w:rPr>
        <w:t>письменного обращения или запроса в орган местного самоуправления или должностному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42C04">
        <w:rPr>
          <w:rFonts w:ascii="Liberation Serif" w:hAnsi="Liberation Serif" w:cs="Liberation Serif"/>
          <w:sz w:val="28"/>
          <w:szCs w:val="28"/>
        </w:rPr>
        <w:t>лицу, в компетенцию которых входит решение поставленных в обращении вопросов, представление запрашиваемой у</w:t>
      </w:r>
      <w:r>
        <w:rPr>
          <w:rFonts w:ascii="Liberation Serif" w:hAnsi="Liberation Serif" w:cs="Liberation Serif"/>
          <w:sz w:val="28"/>
          <w:szCs w:val="28"/>
        </w:rPr>
        <w:t xml:space="preserve"> Думы</w:t>
      </w:r>
      <w:r w:rsidRPr="00542C04">
        <w:rPr>
          <w:rFonts w:ascii="Liberation Serif" w:hAnsi="Liberation Serif" w:cs="Liberation Serif"/>
          <w:sz w:val="28"/>
          <w:szCs w:val="28"/>
        </w:rPr>
        <w:t xml:space="preserve"> информации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14292" w:rsidRDefault="00F14292" w:rsidP="00F14292">
      <w:pPr>
        <w:pStyle w:val="1"/>
        <w:spacing w:after="358" w:line="323" w:lineRule="auto"/>
        <w:ind w:left="259"/>
        <w:jc w:val="left"/>
        <w:rPr>
          <w:lang w:val="ru-RU"/>
        </w:rPr>
      </w:pPr>
    </w:p>
    <w:p w:rsidR="00F14292" w:rsidRDefault="006B2D31" w:rsidP="00F14292">
      <w:pPr>
        <w:pStyle w:val="1"/>
        <w:spacing w:after="0" w:line="240" w:lineRule="auto"/>
        <w:ind w:left="259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>татья</w:t>
      </w:r>
      <w:r w:rsidR="00F14292" w:rsidRPr="00F14292">
        <w:rPr>
          <w:rFonts w:ascii="Liberation Serif" w:hAnsi="Liberation Serif" w:cs="Liberation Serif"/>
          <w:sz w:val="28"/>
          <w:szCs w:val="28"/>
          <w:lang w:val="ru-RU"/>
        </w:rPr>
        <w:t xml:space="preserve"> 2. О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>бязанности председателя и депутатов Думы по рассмотрению обращений граждан</w:t>
      </w:r>
    </w:p>
    <w:p w:rsidR="00F14292" w:rsidRPr="00F14292" w:rsidRDefault="00F14292" w:rsidP="00F14292">
      <w:pPr>
        <w:rPr>
          <w:lang w:eastAsia="en-US"/>
        </w:rPr>
      </w:pPr>
    </w:p>
    <w:p w:rsidR="00F14292" w:rsidRPr="00542C04" w:rsidRDefault="00F14292" w:rsidP="00542C04">
      <w:pPr>
        <w:pStyle w:val="a4"/>
        <w:numPr>
          <w:ilvl w:val="0"/>
          <w:numId w:val="7"/>
        </w:num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542C04">
        <w:rPr>
          <w:rFonts w:ascii="Liberation Serif" w:hAnsi="Liberation Serif" w:cs="Liberation Serif"/>
          <w:sz w:val="28"/>
          <w:szCs w:val="28"/>
        </w:rPr>
        <w:t>Депутаты Думы, в компетенцию которых входит рассмотрение поставленных в обращениях граждан вопросов, обязаны своевременно и по существу рассматривать обращения и принимать по ним обоснованные решения в порядке, установленном федеральным законодательством, с учетом особенностей, установленных в настоящем Положении.</w:t>
      </w:r>
    </w:p>
    <w:p w:rsidR="00F14292" w:rsidRPr="00F14292" w:rsidRDefault="00F14292" w:rsidP="00F14292">
      <w:pPr>
        <w:numPr>
          <w:ilvl w:val="0"/>
          <w:numId w:val="7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Регистрация письменных обращений в Думу и к депутатам Думы, сообщение гражданину по его просьбе номера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и даты регистрации обращения осуществляются </w:t>
      </w:r>
      <w:r>
        <w:rPr>
          <w:rFonts w:ascii="Liberation Serif" w:hAnsi="Liberation Serif" w:cs="Liberation Serif"/>
          <w:sz w:val="28"/>
          <w:szCs w:val="28"/>
        </w:rPr>
        <w:t>председателем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Думы.</w:t>
      </w:r>
    </w:p>
    <w:p w:rsidR="00F14292" w:rsidRPr="00F14292" w:rsidRDefault="00F14292" w:rsidP="00F14292">
      <w:pPr>
        <w:numPr>
          <w:ilvl w:val="0"/>
          <w:numId w:val="7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Думы при получении обращений граждан в Думу или к депутатам Думы</w:t>
      </w:r>
      <w:r>
        <w:rPr>
          <w:rFonts w:ascii="Liberation Serif" w:hAnsi="Liberation Serif" w:cs="Liberation Serif"/>
          <w:sz w:val="28"/>
          <w:szCs w:val="28"/>
        </w:rPr>
        <w:t xml:space="preserve"> обязан</w:t>
      </w:r>
      <w:r w:rsidRPr="00F14292">
        <w:rPr>
          <w:rFonts w:ascii="Liberation Serif" w:hAnsi="Liberation Serif" w:cs="Liberation Serif"/>
          <w:sz w:val="28"/>
          <w:szCs w:val="28"/>
        </w:rPr>
        <w:t>: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lastRenderedPageBreak/>
        <w:t>зарегистрировать обращение не позднее следующего рабочего дня после дня его поступления в Думу;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письменно или устно сообщить гражданину по его просьбе номер и дату регистрации обращения;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в случае необходимости предложить обратившемуся лицу предоставить дополнительные документы;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принят</w:t>
      </w:r>
      <w:r>
        <w:rPr>
          <w:rFonts w:ascii="Liberation Serif" w:hAnsi="Liberation Serif" w:cs="Liberation Serif"/>
          <w:sz w:val="28"/>
          <w:szCs w:val="28"/>
        </w:rPr>
        <w:t>ь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обоснованно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решени</w:t>
      </w:r>
      <w:r w:rsidR="00542C04">
        <w:rPr>
          <w:rFonts w:ascii="Liberation Serif" w:hAnsi="Liberation Serif" w:cs="Liberation Serif"/>
          <w:sz w:val="28"/>
          <w:szCs w:val="28"/>
        </w:rPr>
        <w:t>е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и мер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по его исполнению 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4292">
        <w:rPr>
          <w:rFonts w:ascii="Liberation Serif" w:hAnsi="Liberation Serif" w:cs="Liberation Serif"/>
          <w:sz w:val="28"/>
          <w:szCs w:val="28"/>
        </w:rPr>
        <w:t>для передачи на рассмотрение в постоянную комиссию Думы, к компетенции которой относится обращение, или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направлять письменные обращения в Думу всем депутатам Думы в форме электронного документа;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направлять гражданам, подавшим письменные обращения, ответы в письменной форме, а при подаче устных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4292">
        <w:rPr>
          <w:rFonts w:ascii="Liberation Serif" w:hAnsi="Liberation Serif" w:cs="Liberation Serif"/>
          <w:sz w:val="28"/>
          <w:szCs w:val="28"/>
        </w:rPr>
        <w:t>обращений сообщать в устной форме о решениях, принятых по обращениям, а в случае их отклонения указывать мотивы;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ежегодно анализировать и обобщать предложения, заявления, жалобы граждан, содержащиеся в них критические замечания, составлять отчеты, принимать меры по устранению причин, вызывающих поступление повторных обращений;</w:t>
      </w:r>
    </w:p>
    <w:p w:rsidR="00F14292" w:rsidRPr="00F14292" w:rsidRDefault="00F14292" w:rsidP="00F14292">
      <w:pPr>
        <w:numPr>
          <w:ilvl w:val="0"/>
          <w:numId w:val="8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разъяснять гражданам порядок обжалования принятых решений.</w:t>
      </w:r>
    </w:p>
    <w:p w:rsidR="00F14292" w:rsidRPr="00F14292" w:rsidRDefault="00F45560" w:rsidP="00F14292">
      <w:pPr>
        <w:ind w:left="39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14292" w:rsidRPr="00F14292">
        <w:rPr>
          <w:rFonts w:ascii="Liberation Serif" w:hAnsi="Liberation Serif" w:cs="Liberation Serif"/>
          <w:sz w:val="28"/>
          <w:szCs w:val="28"/>
        </w:rPr>
        <w:t>. Депутат Думы при рассмотрении обращений граждан обязан: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 xml:space="preserve">зарегистрировать устное или письменное обращение гражданина, поступившее депутату на приеме избирателей, в регистрационном журнале </w:t>
      </w:r>
      <w:r>
        <w:rPr>
          <w:rFonts w:ascii="Liberation Serif" w:hAnsi="Liberation Serif" w:cs="Liberation Serif"/>
          <w:sz w:val="28"/>
          <w:szCs w:val="28"/>
        </w:rPr>
        <w:t>Думы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в день приема;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 xml:space="preserve">передать письменное обращение </w:t>
      </w:r>
      <w:r>
        <w:rPr>
          <w:rFonts w:ascii="Liberation Serif" w:hAnsi="Liberation Serif" w:cs="Liberation Serif"/>
          <w:sz w:val="28"/>
          <w:szCs w:val="28"/>
        </w:rPr>
        <w:t xml:space="preserve">председателю 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Думы для регистрации в течение </w:t>
      </w:r>
      <w:r w:rsidR="00640FBE">
        <w:rPr>
          <w:rFonts w:ascii="Liberation Serif" w:hAnsi="Liberation Serif" w:cs="Liberation Serif"/>
          <w:sz w:val="28"/>
          <w:szCs w:val="28"/>
        </w:rPr>
        <w:t>2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4292">
        <w:rPr>
          <w:rFonts w:ascii="Liberation Serif" w:hAnsi="Liberation Serif" w:cs="Liberation Serif"/>
          <w:sz w:val="28"/>
          <w:szCs w:val="28"/>
        </w:rPr>
        <w:t>после дня его поступления;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в случае необходимости предложить обратившемуся лицу предоставить дополнительные документы, а также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4292">
        <w:rPr>
          <w:rFonts w:ascii="Liberation Serif" w:hAnsi="Liberation Serif" w:cs="Liberation Serif"/>
          <w:sz w:val="28"/>
          <w:szCs w:val="28"/>
        </w:rPr>
        <w:t>принять другие меры в пределах своей компетенции для объективного разрешения вопроса;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своевременно и по существу рассмотреть обращение, принять обоснованное решение и меры по его исполнению;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ежегодно анализировать и обобщать предложения, заявления, жалобы граждан, поступившие на его имя, содержащиеся в них критические замечания, составлять отчеты, принимать меры по устранению причин, вызывающих поступление повторных обращений;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своевременно сообщать гражданам, подавшим обращения, о решениях, принятых по обращениям, а в случае 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14292">
        <w:rPr>
          <w:rFonts w:ascii="Liberation Serif" w:hAnsi="Liberation Serif" w:cs="Liberation Serif"/>
          <w:sz w:val="28"/>
          <w:szCs w:val="28"/>
        </w:rPr>
        <w:t xml:space="preserve">отклонения указывать мотивы. Если гражданина на личном приеме удовлетворил полученный устный ответ на его письменное обращение, об этом делается соответствующая запись в регистрационном журнале </w:t>
      </w:r>
      <w:r w:rsidR="00C65821">
        <w:rPr>
          <w:rFonts w:ascii="Liberation Serif" w:hAnsi="Liberation Serif" w:cs="Liberation Serif"/>
          <w:sz w:val="28"/>
          <w:szCs w:val="28"/>
        </w:rPr>
        <w:t>Думы</w:t>
      </w:r>
      <w:r w:rsidRPr="00F14292">
        <w:rPr>
          <w:rFonts w:ascii="Liberation Serif" w:hAnsi="Liberation Serif" w:cs="Liberation Serif"/>
          <w:sz w:val="28"/>
          <w:szCs w:val="28"/>
        </w:rPr>
        <w:t>, под которой гражданин ставит свою подпись. В этом случае письменный ответ на обращение не направляется;</w:t>
      </w:r>
    </w:p>
    <w:p w:rsidR="00F14292" w:rsidRPr="00F14292" w:rsidRDefault="00F14292" w:rsidP="00F14292">
      <w:pPr>
        <w:numPr>
          <w:ilvl w:val="0"/>
          <w:numId w:val="9"/>
        </w:num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F14292">
        <w:rPr>
          <w:rFonts w:ascii="Liberation Serif" w:hAnsi="Liberation Serif" w:cs="Liberation Serif"/>
          <w:sz w:val="28"/>
          <w:szCs w:val="28"/>
        </w:rPr>
        <w:t>разъяснять гражданам порядок обжалования принятых решений.</w:t>
      </w:r>
    </w:p>
    <w:p w:rsidR="00C65821" w:rsidRPr="00C65821" w:rsidRDefault="00F45560" w:rsidP="00F45560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</w:t>
      </w:r>
      <w:r w:rsidR="00C65821">
        <w:rPr>
          <w:rFonts w:ascii="Liberation Serif" w:hAnsi="Liberation Serif" w:cs="Liberation Serif"/>
          <w:sz w:val="28"/>
          <w:szCs w:val="28"/>
        </w:rPr>
        <w:t xml:space="preserve"> </w:t>
      </w:r>
      <w:r w:rsidR="00C65821" w:rsidRPr="00C65821">
        <w:rPr>
          <w:rFonts w:ascii="Liberation Serif" w:hAnsi="Liberation Serif" w:cs="Liberation Serif"/>
          <w:sz w:val="28"/>
          <w:szCs w:val="28"/>
        </w:rPr>
        <w:t xml:space="preserve">Все письменные обращения, поступающие в Думу и к депутатам Думы, регистрируются </w:t>
      </w:r>
      <w:r w:rsidR="00C65821">
        <w:rPr>
          <w:rFonts w:ascii="Liberation Serif" w:hAnsi="Liberation Serif" w:cs="Liberation Serif"/>
          <w:sz w:val="28"/>
          <w:szCs w:val="28"/>
        </w:rPr>
        <w:t>председателем</w:t>
      </w:r>
      <w:r w:rsidR="00C65821" w:rsidRPr="00C65821">
        <w:rPr>
          <w:rFonts w:ascii="Liberation Serif" w:hAnsi="Liberation Serif" w:cs="Liberation Serif"/>
          <w:sz w:val="28"/>
          <w:szCs w:val="28"/>
        </w:rPr>
        <w:t xml:space="preserve"> Думы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C65821" w:rsidRPr="00C65821">
        <w:rPr>
          <w:rFonts w:ascii="Liberation Serif" w:hAnsi="Liberation Serif" w:cs="Liberation Serif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указываются регистрационный номер и дата.</w:t>
      </w:r>
    </w:p>
    <w:p w:rsidR="00C65821" w:rsidRPr="00C65821" w:rsidRDefault="00C65821" w:rsidP="00C6582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F45560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5821">
        <w:rPr>
          <w:rFonts w:ascii="Liberation Serif" w:hAnsi="Liberation Serif" w:cs="Liberation Serif"/>
          <w:sz w:val="28"/>
          <w:szCs w:val="28"/>
        </w:rPr>
        <w:t>Председа</w:t>
      </w:r>
      <w:r>
        <w:rPr>
          <w:rFonts w:ascii="Liberation Serif" w:hAnsi="Liberation Serif" w:cs="Liberation Serif"/>
          <w:sz w:val="28"/>
          <w:szCs w:val="28"/>
        </w:rPr>
        <w:t>тель Думы, другие депутаты Думы</w:t>
      </w:r>
      <w:r w:rsidRPr="00C65821">
        <w:rPr>
          <w:rFonts w:ascii="Liberation Serif" w:hAnsi="Liberation Serif" w:cs="Liberation Serif"/>
          <w:sz w:val="28"/>
          <w:szCs w:val="28"/>
        </w:rPr>
        <w:t xml:space="preserve"> обязаны обеспечить необходимые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5821">
        <w:rPr>
          <w:rFonts w:ascii="Liberation Serif" w:hAnsi="Liberation Serif" w:cs="Liberation Serif"/>
          <w:sz w:val="28"/>
          <w:szCs w:val="28"/>
        </w:rPr>
        <w:t>условия для быстрого и эффективного рассмотрения обращений граждан.</w:t>
      </w:r>
    </w:p>
    <w:p w:rsidR="00F45560" w:rsidRDefault="00C65821" w:rsidP="00640FB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C65821" w:rsidRPr="00F45560" w:rsidRDefault="006B2D31" w:rsidP="00C65821">
      <w:pPr>
        <w:pStyle w:val="1"/>
        <w:spacing w:after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>татья</w:t>
      </w:r>
      <w:r w:rsidR="00C65821" w:rsidRPr="00F45560">
        <w:rPr>
          <w:rFonts w:ascii="Liberation Serif" w:hAnsi="Liberation Serif" w:cs="Liberation Serif"/>
          <w:sz w:val="28"/>
          <w:szCs w:val="28"/>
          <w:lang w:val="ru-RU"/>
        </w:rPr>
        <w:t xml:space="preserve"> 3. П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>орядок рассмотрения обращений граждан</w:t>
      </w:r>
    </w:p>
    <w:p w:rsidR="00C65821" w:rsidRPr="00F45560" w:rsidRDefault="00C65821" w:rsidP="00C65821">
      <w:pPr>
        <w:rPr>
          <w:lang w:eastAsia="en-US"/>
        </w:rPr>
      </w:pP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DB7507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F45560">
        <w:rPr>
          <w:rFonts w:ascii="Liberation Serif" w:hAnsi="Liberation Serif" w:cs="Liberation Serif"/>
          <w:sz w:val="28"/>
          <w:szCs w:val="28"/>
        </w:rPr>
        <w:t>Письменное обращение гражданина в обязательном порядке должно содержать: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наименование</w:t>
      </w:r>
      <w:r w:rsidRPr="00F45560">
        <w:rPr>
          <w:rFonts w:ascii="Liberation Serif" w:hAnsi="Liberation Serif" w:cs="Liberation Serif"/>
          <w:sz w:val="28"/>
          <w:szCs w:val="28"/>
        </w:rPr>
        <w:t xml:space="preserve"> органа местного самоупр</w:t>
      </w:r>
      <w:r>
        <w:rPr>
          <w:rFonts w:ascii="Liberation Serif" w:hAnsi="Liberation Serif" w:cs="Liberation Serif"/>
          <w:sz w:val="28"/>
          <w:szCs w:val="28"/>
        </w:rPr>
        <w:t xml:space="preserve">авления, в который направляется </w:t>
      </w:r>
      <w:r w:rsidRPr="00F45560">
        <w:rPr>
          <w:rFonts w:ascii="Liberation Serif" w:hAnsi="Liberation Serif" w:cs="Liberation Serif"/>
          <w:sz w:val="28"/>
          <w:szCs w:val="28"/>
        </w:rPr>
        <w:t>обращение, либо фамилию, имя, отчество соответствующего должностного лица, либо должность соответствующего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45560">
        <w:rPr>
          <w:rFonts w:ascii="Liberation Serif" w:hAnsi="Liberation Serif" w:cs="Liberation Serif"/>
          <w:sz w:val="28"/>
          <w:szCs w:val="28"/>
        </w:rPr>
        <w:t>лица;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F45560">
        <w:rPr>
          <w:rFonts w:ascii="Liberation Serif" w:hAnsi="Liberation Serif" w:cs="Liberation Serif"/>
          <w:sz w:val="28"/>
          <w:szCs w:val="28"/>
        </w:rPr>
        <w:t>фамилию, имя, отчество (последнее - при наличии) гражданина;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F45560">
        <w:rPr>
          <w:rFonts w:ascii="Liberation Serif" w:hAnsi="Liberation Serif" w:cs="Liberation Serif"/>
          <w:sz w:val="28"/>
          <w:szCs w:val="28"/>
        </w:rPr>
        <w:t>почтовый адрес гражданина, на который должен быть направлен ответ л</w:t>
      </w:r>
      <w:r>
        <w:rPr>
          <w:rFonts w:ascii="Liberation Serif" w:hAnsi="Liberation Serif" w:cs="Liberation Serif"/>
          <w:sz w:val="28"/>
          <w:szCs w:val="28"/>
        </w:rPr>
        <w:t xml:space="preserve">ибо уведомление о переадресации </w:t>
      </w:r>
      <w:r w:rsidRPr="00F45560">
        <w:rPr>
          <w:rFonts w:ascii="Liberation Serif" w:hAnsi="Liberation Serif" w:cs="Liberation Serif"/>
          <w:sz w:val="28"/>
          <w:szCs w:val="28"/>
        </w:rPr>
        <w:t>обращения;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F45560">
        <w:rPr>
          <w:rFonts w:ascii="Liberation Serif" w:hAnsi="Liberation Serif" w:cs="Liberation Serif"/>
          <w:sz w:val="28"/>
          <w:szCs w:val="28"/>
        </w:rPr>
        <w:t>суть предложения, заявления, жалобы;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F45560">
        <w:rPr>
          <w:rFonts w:ascii="Liberation Serif" w:hAnsi="Liberation Serif" w:cs="Liberation Serif"/>
          <w:sz w:val="28"/>
          <w:szCs w:val="28"/>
        </w:rPr>
        <w:t xml:space="preserve"> личную подпись гражданина;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F45560">
        <w:rPr>
          <w:rFonts w:ascii="Liberation Serif" w:hAnsi="Liberation Serif" w:cs="Liberation Serif"/>
          <w:sz w:val="28"/>
          <w:szCs w:val="28"/>
        </w:rPr>
        <w:t xml:space="preserve"> дату написания.</w:t>
      </w:r>
    </w:p>
    <w:p w:rsidR="00F45560" w:rsidRPr="00F45560" w:rsidRDefault="00F45560" w:rsidP="00054F1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45560">
        <w:rPr>
          <w:rFonts w:ascii="Liberation Serif" w:hAnsi="Liberation Serif" w:cs="Liberation Serif"/>
          <w:sz w:val="28"/>
          <w:szCs w:val="28"/>
        </w:rPr>
        <w:t xml:space="preserve">В случае необходимости гражданин </w:t>
      </w:r>
      <w:r w:rsidR="00054F10">
        <w:rPr>
          <w:rFonts w:ascii="Liberation Serif" w:hAnsi="Liberation Serif" w:cs="Liberation Serif"/>
          <w:sz w:val="28"/>
          <w:szCs w:val="28"/>
        </w:rPr>
        <w:t xml:space="preserve">в </w:t>
      </w:r>
      <w:r w:rsidR="00054F10" w:rsidRPr="00054F10">
        <w:rPr>
          <w:rFonts w:ascii="Liberation Serif" w:hAnsi="Liberation Serif" w:cs="Liberation Serif"/>
          <w:sz w:val="28"/>
          <w:szCs w:val="28"/>
        </w:rPr>
        <w:t>подтверждение своих доводов</w:t>
      </w:r>
      <w:r w:rsidR="00054F10">
        <w:rPr>
          <w:rFonts w:ascii="Liberation Serif" w:hAnsi="Liberation Serif" w:cs="Liberation Serif"/>
          <w:sz w:val="28"/>
          <w:szCs w:val="28"/>
        </w:rPr>
        <w:t xml:space="preserve"> </w:t>
      </w:r>
      <w:r w:rsidRPr="00F45560">
        <w:rPr>
          <w:rFonts w:ascii="Liberation Serif" w:hAnsi="Liberation Serif" w:cs="Liberation Serif"/>
          <w:sz w:val="28"/>
          <w:szCs w:val="28"/>
        </w:rPr>
        <w:t>вправе приложить к письменному об</w:t>
      </w:r>
      <w:r w:rsidR="00DB7507">
        <w:rPr>
          <w:rFonts w:ascii="Liberation Serif" w:hAnsi="Liberation Serif" w:cs="Liberation Serif"/>
          <w:sz w:val="28"/>
          <w:szCs w:val="28"/>
        </w:rPr>
        <w:t xml:space="preserve">ращению необходимые документы и </w:t>
      </w:r>
      <w:r w:rsidRPr="00F45560">
        <w:rPr>
          <w:rFonts w:ascii="Liberation Serif" w:hAnsi="Liberation Serif" w:cs="Liberation Serif"/>
          <w:sz w:val="28"/>
          <w:szCs w:val="28"/>
        </w:rPr>
        <w:t>материалы или их копии.</w:t>
      </w:r>
    </w:p>
    <w:p w:rsidR="00F45560" w:rsidRPr="00F45560" w:rsidRDefault="00DB7507" w:rsidP="00DB750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F45560" w:rsidRPr="00F45560">
        <w:rPr>
          <w:rFonts w:ascii="Liberation Serif" w:hAnsi="Liberation Serif" w:cs="Liberation Serif"/>
          <w:sz w:val="28"/>
          <w:szCs w:val="28"/>
        </w:rPr>
        <w:t xml:space="preserve"> Обращение гражданина, направленное в форме электронного документа, в обязательном порядке должно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5560" w:rsidRPr="00F45560">
        <w:rPr>
          <w:rFonts w:ascii="Liberation Serif" w:hAnsi="Liberation Serif" w:cs="Liberation Serif"/>
          <w:sz w:val="28"/>
          <w:szCs w:val="28"/>
        </w:rPr>
        <w:t>содержать:</w:t>
      </w:r>
    </w:p>
    <w:p w:rsidR="00DB7507" w:rsidRDefault="00DB7507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F45560" w:rsidRPr="00F45560">
        <w:rPr>
          <w:rFonts w:ascii="Liberation Serif" w:hAnsi="Liberation Serif" w:cs="Liberation Serif"/>
          <w:sz w:val="28"/>
          <w:szCs w:val="28"/>
        </w:rPr>
        <w:t>фамилию, имя, отчество (последнее - при наличии) гражданина;</w:t>
      </w:r>
      <w:r w:rsidR="00F455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5560" w:rsidRPr="00F45560" w:rsidRDefault="00DB7507" w:rsidP="00DB7507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F45560" w:rsidRPr="00F45560">
        <w:rPr>
          <w:rFonts w:ascii="Liberation Serif" w:hAnsi="Liberation Serif" w:cs="Liberation Serif"/>
          <w:sz w:val="28"/>
          <w:szCs w:val="28"/>
        </w:rPr>
        <w:t>электронный адрес гражданина, на который должен быть направлен ответ л</w:t>
      </w:r>
      <w:r>
        <w:rPr>
          <w:rFonts w:ascii="Liberation Serif" w:hAnsi="Liberation Serif" w:cs="Liberation Serif"/>
          <w:sz w:val="28"/>
          <w:szCs w:val="28"/>
        </w:rPr>
        <w:t xml:space="preserve">ибо уведомление о переадресации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обращения.</w:t>
      </w:r>
    </w:p>
    <w:p w:rsidR="00F45560" w:rsidRPr="00F45560" w:rsidRDefault="00F45560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 w:rsidRPr="00F45560">
        <w:rPr>
          <w:rFonts w:ascii="Liberation Serif" w:hAnsi="Liberation Serif" w:cs="Liberation Serif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</w:p>
    <w:p w:rsidR="00F45560" w:rsidRDefault="00DB7507" w:rsidP="00DB750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45560" w:rsidRPr="00F45560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Председатель Думы и депутаты Думы</w:t>
      </w:r>
      <w:r w:rsidR="00F45560" w:rsidRPr="00F45560">
        <w:rPr>
          <w:rFonts w:ascii="Liberation Serif" w:hAnsi="Liberation Serif" w:cs="Liberation Serif"/>
          <w:sz w:val="28"/>
          <w:szCs w:val="28"/>
        </w:rPr>
        <w:t xml:space="preserve"> в целях рассмотрения обращения гражданина должны принять 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необходимые меры для полного и оперативного ответа на поставленные вопросы, в том числе с привлечением других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45560" w:rsidRPr="00F455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5560" w:rsidRPr="00F45560" w:rsidRDefault="00DB7507" w:rsidP="00DB750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45560" w:rsidRPr="00F45560">
        <w:rPr>
          <w:rFonts w:ascii="Liberation Serif" w:hAnsi="Liberation Serif" w:cs="Liberation Serif"/>
          <w:sz w:val="28"/>
          <w:szCs w:val="28"/>
        </w:rPr>
        <w:t xml:space="preserve">. В процессе рассмотрения обращения по существу </w:t>
      </w:r>
      <w:r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F45560" w:rsidRPr="00F45560">
        <w:rPr>
          <w:rFonts w:ascii="Liberation Serif" w:hAnsi="Liberation Serif" w:cs="Liberation Serif"/>
          <w:sz w:val="28"/>
          <w:szCs w:val="28"/>
        </w:rPr>
        <w:t>:</w:t>
      </w:r>
    </w:p>
    <w:p w:rsidR="00F45560" w:rsidRPr="00F45560" w:rsidRDefault="00F45560" w:rsidP="00DB7507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 w:rsidRPr="00F45560">
        <w:rPr>
          <w:rFonts w:ascii="Liberation Serif" w:hAnsi="Liberation Serif" w:cs="Liberation Serif"/>
          <w:sz w:val="28"/>
          <w:szCs w:val="28"/>
        </w:rPr>
        <w:t>1) обеспечивает объективное, всестороннее и своевременное рассмотрение обра</w:t>
      </w:r>
      <w:r w:rsidR="00DB7507">
        <w:rPr>
          <w:rFonts w:ascii="Liberation Serif" w:hAnsi="Liberation Serif" w:cs="Liberation Serif"/>
          <w:sz w:val="28"/>
          <w:szCs w:val="28"/>
        </w:rPr>
        <w:t xml:space="preserve">щения, в случае необходимости - </w:t>
      </w:r>
      <w:r w:rsidRPr="00F45560">
        <w:rPr>
          <w:rFonts w:ascii="Liberation Serif" w:hAnsi="Liberation Serif" w:cs="Liberation Serif"/>
          <w:sz w:val="28"/>
          <w:szCs w:val="28"/>
        </w:rPr>
        <w:t>с участием гражданина, направившего обращение;</w:t>
      </w:r>
    </w:p>
    <w:p w:rsidR="00F45560" w:rsidRPr="00F45560" w:rsidRDefault="00DB7507" w:rsidP="00DB7507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F45560" w:rsidRPr="00F45560">
        <w:rPr>
          <w:rFonts w:ascii="Liberation Serif" w:hAnsi="Liberation Serif" w:cs="Liberation Serif"/>
          <w:sz w:val="28"/>
          <w:szCs w:val="28"/>
        </w:rPr>
        <w:t>) запрашивает, в том числе в электронной форме, необходимые для рас</w:t>
      </w:r>
      <w:r>
        <w:rPr>
          <w:rFonts w:ascii="Liberation Serif" w:hAnsi="Liberation Serif" w:cs="Liberation Serif"/>
          <w:sz w:val="28"/>
          <w:szCs w:val="28"/>
        </w:rPr>
        <w:t xml:space="preserve">смотрения обращения документы и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материалы в других органах местного самоуправления и у иных должностных лиц, 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исключением судов, органов дознания и органов предварительного следствия;</w:t>
      </w:r>
    </w:p>
    <w:p w:rsidR="00F45560" w:rsidRPr="00F45560" w:rsidRDefault="00DB7507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45560" w:rsidRPr="00F45560">
        <w:rPr>
          <w:rFonts w:ascii="Liberation Serif" w:hAnsi="Liberation Serif" w:cs="Liberation Serif"/>
          <w:sz w:val="28"/>
          <w:szCs w:val="28"/>
        </w:rPr>
        <w:t>) принимает меры, направленные на восстановление или защиту нарушенных прав, свобод и законных интересов</w:t>
      </w:r>
      <w:r w:rsidR="005C4D36">
        <w:rPr>
          <w:rFonts w:ascii="Liberation Serif" w:hAnsi="Liberation Serif" w:cs="Liberation Serif"/>
          <w:sz w:val="28"/>
          <w:szCs w:val="28"/>
        </w:rPr>
        <w:t xml:space="preserve">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гражданина;</w:t>
      </w:r>
    </w:p>
    <w:p w:rsidR="00F45560" w:rsidRPr="00F45560" w:rsidRDefault="00DB7507" w:rsidP="00F4556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F45560" w:rsidRPr="00F45560">
        <w:rPr>
          <w:rFonts w:ascii="Liberation Serif" w:hAnsi="Liberation Serif" w:cs="Liberation Serif"/>
          <w:sz w:val="28"/>
          <w:szCs w:val="28"/>
        </w:rPr>
        <w:t>) дает письменный ответ по существу поставленных в обращении вопросов;</w:t>
      </w:r>
    </w:p>
    <w:p w:rsidR="00F45560" w:rsidRDefault="00DB7507" w:rsidP="00DB7507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45560" w:rsidRPr="00F45560">
        <w:rPr>
          <w:rFonts w:ascii="Liberation Serif" w:hAnsi="Liberation Serif" w:cs="Liberation Serif"/>
          <w:sz w:val="28"/>
          <w:szCs w:val="28"/>
        </w:rPr>
        <w:t>) уведомляет гражданина о направлении его обращения на рассмотрение в друг</w:t>
      </w:r>
      <w:r>
        <w:rPr>
          <w:rFonts w:ascii="Liberation Serif" w:hAnsi="Liberation Serif" w:cs="Liberation Serif"/>
          <w:sz w:val="28"/>
          <w:szCs w:val="28"/>
        </w:rPr>
        <w:t xml:space="preserve">ой орган </w:t>
      </w:r>
      <w:r w:rsidR="00F45560" w:rsidRPr="00F45560">
        <w:rPr>
          <w:rFonts w:ascii="Liberation Serif" w:hAnsi="Liberation Serif" w:cs="Liberation Serif"/>
          <w:sz w:val="28"/>
          <w:szCs w:val="28"/>
        </w:rPr>
        <w:t>местного самоуправления или иному должностному лицу в соответствии с их компетенцией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F45560" w:rsidRPr="00F4556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7507" w:rsidRDefault="006B2D31" w:rsidP="006B2D3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Дума </w:t>
      </w:r>
      <w:r w:rsidRPr="006B2D31">
        <w:rPr>
          <w:rFonts w:ascii="Liberation Serif" w:hAnsi="Liberation Serif" w:cs="Liberation Serif"/>
          <w:sz w:val="28"/>
          <w:szCs w:val="28"/>
        </w:rPr>
        <w:t>при получении письменного обращения, в котором содержатся нецензурные либо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оскорбительные выражения, угрозы жизни, здоровью и имуществу должностного лица, а также членов его семьи,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вправе оставить обращение без ответа по существу поставленных в нем вопросов и сообщить гражданину,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направившему обращение, о недопустимости злоупотребления правом. Проект соответствующего письма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подготавливается в пределах срока, указанного в пункте </w:t>
      </w:r>
      <w:r>
        <w:rPr>
          <w:rFonts w:ascii="Liberation Serif" w:hAnsi="Liberation Serif" w:cs="Liberation Serif"/>
          <w:sz w:val="28"/>
          <w:szCs w:val="28"/>
        </w:rPr>
        <w:t xml:space="preserve">10 статьи 3 </w:t>
      </w:r>
      <w:r w:rsidRPr="006B2D31">
        <w:rPr>
          <w:rFonts w:ascii="Liberation Serif" w:hAnsi="Liberation Serif" w:cs="Liberation Serif"/>
          <w:sz w:val="28"/>
          <w:szCs w:val="28"/>
        </w:rPr>
        <w:t>настоящего Положения.</w:t>
      </w:r>
    </w:p>
    <w:p w:rsidR="00C65821" w:rsidRPr="00C65821" w:rsidRDefault="00DB7507" w:rsidP="006B2D31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B2D31">
        <w:rPr>
          <w:rFonts w:ascii="Liberation Serif" w:hAnsi="Liberation Serif" w:cs="Liberation Serif"/>
          <w:sz w:val="28"/>
          <w:szCs w:val="28"/>
        </w:rPr>
        <w:tab/>
        <w:t xml:space="preserve">6. </w:t>
      </w:r>
      <w:r w:rsidR="006B2D31" w:rsidRPr="006B2D31">
        <w:rPr>
          <w:rFonts w:ascii="Liberation Serif" w:hAnsi="Liberation Serif" w:cs="Liberation Serif"/>
          <w:sz w:val="28"/>
          <w:szCs w:val="28"/>
        </w:rPr>
        <w:t>В случае, если текст письменного обращения не подда</w:t>
      </w:r>
      <w:r w:rsidR="006B2D31">
        <w:rPr>
          <w:rFonts w:ascii="Liberation Serif" w:hAnsi="Liberation Serif" w:cs="Liberation Serif"/>
          <w:sz w:val="28"/>
          <w:szCs w:val="28"/>
        </w:rPr>
        <w:t>ё</w:t>
      </w:r>
      <w:r w:rsidR="006B2D31" w:rsidRPr="006B2D31">
        <w:rPr>
          <w:rFonts w:ascii="Liberation Serif" w:hAnsi="Liberation Serif" w:cs="Liberation Serif"/>
          <w:sz w:val="28"/>
          <w:szCs w:val="28"/>
        </w:rPr>
        <w:t xml:space="preserve">тся прочтению, ответ </w:t>
      </w:r>
      <w:r w:rsidR="006B2D31">
        <w:rPr>
          <w:rFonts w:ascii="Liberation Serif" w:hAnsi="Liberation Serif" w:cs="Liberation Serif"/>
          <w:sz w:val="28"/>
          <w:szCs w:val="28"/>
        </w:rPr>
        <w:t xml:space="preserve">на обращение не даётся, и оно не </w:t>
      </w:r>
      <w:r w:rsidR="006B2D31" w:rsidRPr="006B2D31">
        <w:rPr>
          <w:rFonts w:ascii="Liberation Serif" w:hAnsi="Liberation Serif" w:cs="Liberation Serif"/>
          <w:sz w:val="28"/>
          <w:szCs w:val="28"/>
        </w:rPr>
        <w:t>подлежит направлению на рассмотрение в орган местного самоуправления или должностному</w:t>
      </w:r>
      <w:r w:rsidR="006B2D31">
        <w:rPr>
          <w:rFonts w:ascii="Liberation Serif" w:hAnsi="Liberation Serif" w:cs="Liberation Serif"/>
          <w:sz w:val="28"/>
          <w:szCs w:val="28"/>
        </w:rPr>
        <w:t xml:space="preserve"> </w:t>
      </w:r>
      <w:r w:rsidR="006B2D31" w:rsidRPr="006B2D31">
        <w:rPr>
          <w:rFonts w:ascii="Liberation Serif" w:hAnsi="Liberation Serif" w:cs="Liberation Serif"/>
          <w:sz w:val="28"/>
          <w:szCs w:val="28"/>
        </w:rPr>
        <w:t xml:space="preserve">лицу в соответствии с их компетенцией, о чем в течение </w:t>
      </w:r>
      <w:r w:rsidR="00640FBE">
        <w:rPr>
          <w:rFonts w:ascii="Liberation Serif" w:hAnsi="Liberation Serif" w:cs="Liberation Serif"/>
          <w:sz w:val="28"/>
          <w:szCs w:val="28"/>
        </w:rPr>
        <w:t>семи</w:t>
      </w:r>
      <w:r w:rsidR="006B2D31" w:rsidRPr="006B2D31">
        <w:rPr>
          <w:rFonts w:ascii="Liberation Serif" w:hAnsi="Liberation Serif" w:cs="Liberation Serif"/>
          <w:sz w:val="28"/>
          <w:szCs w:val="28"/>
        </w:rPr>
        <w:t xml:space="preserve"> дней со дня регистрации обращения сообщается</w:t>
      </w:r>
      <w:r w:rsidR="006B2D31">
        <w:rPr>
          <w:rFonts w:ascii="Liberation Serif" w:hAnsi="Liberation Serif" w:cs="Liberation Serif"/>
          <w:sz w:val="28"/>
          <w:szCs w:val="28"/>
        </w:rPr>
        <w:t xml:space="preserve"> </w:t>
      </w:r>
      <w:r w:rsidR="006B2D31" w:rsidRPr="006B2D31">
        <w:rPr>
          <w:rFonts w:ascii="Liberation Serif" w:hAnsi="Liberation Serif" w:cs="Liberation Serif"/>
          <w:sz w:val="28"/>
          <w:szCs w:val="28"/>
        </w:rPr>
        <w:t>гражданину, направившему обращение, если его фамилия и почтовый адрес поддаются прочтению</w:t>
      </w:r>
      <w:r w:rsidR="006B2D31">
        <w:rPr>
          <w:rFonts w:ascii="Liberation Serif" w:hAnsi="Liberation Serif" w:cs="Liberation Serif"/>
          <w:sz w:val="28"/>
          <w:szCs w:val="28"/>
        </w:rPr>
        <w:t>.</w:t>
      </w:r>
    </w:p>
    <w:p w:rsidR="006B2D31" w:rsidRDefault="006B2D31" w:rsidP="006B2D31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7. </w:t>
      </w:r>
      <w:r w:rsidRPr="006B2D31">
        <w:rPr>
          <w:rFonts w:ascii="Liberation Serif" w:hAnsi="Liberation Serif" w:cs="Liberation Serif"/>
          <w:sz w:val="28"/>
          <w:szCs w:val="28"/>
        </w:rPr>
        <w:t>В случае, если текст письменного обращения не позволяет определить суть предложения, заявления или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жалобы, ответ на обращение не да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</w:r>
      <w:r w:rsidR="00640FBE">
        <w:rPr>
          <w:rFonts w:ascii="Liberation Serif" w:hAnsi="Liberation Serif" w:cs="Liberation Serif"/>
          <w:sz w:val="28"/>
          <w:szCs w:val="28"/>
        </w:rPr>
        <w:t>семи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 дней со</w:t>
      </w:r>
      <w:r w:rsidRPr="006B2D31"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дня регистрации обращения сообщается гражданину, направившему обращение.</w:t>
      </w:r>
      <w:r w:rsidR="00F45560">
        <w:rPr>
          <w:rFonts w:ascii="Liberation Serif" w:hAnsi="Liberation Serif" w:cs="Liberation Serif"/>
          <w:sz w:val="28"/>
          <w:szCs w:val="28"/>
        </w:rPr>
        <w:t xml:space="preserve">     </w:t>
      </w:r>
    </w:p>
    <w:p w:rsidR="006B2D31" w:rsidRDefault="006B2D31" w:rsidP="006B2D31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8. </w:t>
      </w:r>
      <w:r w:rsidRPr="006B2D31">
        <w:rPr>
          <w:rFonts w:ascii="Liberation Serif" w:hAnsi="Liberation Serif" w:cs="Liberation Serif"/>
          <w:sz w:val="28"/>
          <w:szCs w:val="28"/>
        </w:rPr>
        <w:t>Если в письменном, обращении гражданина содержится вопрос, на который ему неоднократно (два и более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раза) давались письменные ответы по существу в связи с ранее направленными им обращениями, и при этом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обращении гражданина не приводятся новые доводы или обстоятельства, </w:t>
      </w:r>
      <w:r>
        <w:rPr>
          <w:rFonts w:ascii="Liberation Serif" w:hAnsi="Liberation Serif" w:cs="Liberation Serif"/>
          <w:sz w:val="28"/>
          <w:szCs w:val="28"/>
        </w:rPr>
        <w:t>председатель Думы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 подготавливает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предложение (в связи с безосновательностью очередного обращения) о прекращении переписки с гражданином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данному вопросу.</w:t>
      </w:r>
    </w:p>
    <w:p w:rsidR="006B2D31" w:rsidRDefault="006B2D31" w:rsidP="006B2D31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9. 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При принятии </w:t>
      </w:r>
      <w:r>
        <w:rPr>
          <w:rFonts w:ascii="Liberation Serif" w:hAnsi="Liberation Serif" w:cs="Liberation Serif"/>
          <w:sz w:val="28"/>
          <w:szCs w:val="28"/>
        </w:rPr>
        <w:t>Думой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 решения о нецелесообразности продол</w:t>
      </w:r>
      <w:r>
        <w:rPr>
          <w:rFonts w:ascii="Liberation Serif" w:hAnsi="Liberation Serif" w:cs="Liberation Serif"/>
          <w:sz w:val="28"/>
          <w:szCs w:val="28"/>
        </w:rPr>
        <w:t xml:space="preserve">жения переписки с гражданином в </w:t>
      </w:r>
      <w:r w:rsidRPr="006B2D31">
        <w:rPr>
          <w:rFonts w:ascii="Liberation Serif" w:hAnsi="Liberation Serif" w:cs="Liberation Serif"/>
          <w:sz w:val="28"/>
          <w:szCs w:val="28"/>
        </w:rPr>
        <w:t>адрес гражданина направляется уведомление о прекращении с ним переписки по данному вопросу. К последнему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письму прилагаются копии всех предыдущих ответов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B2D31" w:rsidRDefault="006B2D31" w:rsidP="006B2D31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10. 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В случае поступления в </w:t>
      </w:r>
      <w:r>
        <w:rPr>
          <w:rFonts w:ascii="Liberation Serif" w:hAnsi="Liberation Serif" w:cs="Liberation Serif"/>
          <w:sz w:val="28"/>
          <w:szCs w:val="28"/>
        </w:rPr>
        <w:t>Думу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 обращения, содержащего вопрос, ответ на который размещен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>
        <w:rPr>
          <w:rFonts w:ascii="Liberation Serif" w:hAnsi="Liberation Serif" w:cs="Liberation Serif"/>
          <w:sz w:val="28"/>
          <w:szCs w:val="28"/>
        </w:rPr>
        <w:t>Думы и Администрации Ницинского сельского поселения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, гражданину, направившему обращение, в течение </w:t>
      </w:r>
      <w:r w:rsidR="00640FBE">
        <w:rPr>
          <w:rFonts w:ascii="Liberation Serif" w:hAnsi="Liberation Serif" w:cs="Liberation Serif"/>
          <w:sz w:val="28"/>
          <w:szCs w:val="28"/>
        </w:rPr>
        <w:t>семи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 дней со дня 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 xml:space="preserve">обращения сообщается электронный адрес официального сайта </w:t>
      </w:r>
      <w:r>
        <w:rPr>
          <w:rFonts w:ascii="Liberation Serif" w:hAnsi="Liberation Serif" w:cs="Liberation Serif"/>
          <w:sz w:val="28"/>
          <w:szCs w:val="28"/>
        </w:rPr>
        <w:t>Думы и Администрации Ницинского сельского поселения</w:t>
      </w:r>
      <w:r w:rsidRPr="006B2D31">
        <w:rPr>
          <w:rFonts w:ascii="Liberation Serif" w:hAnsi="Liberation Serif" w:cs="Liberation Serif"/>
          <w:sz w:val="28"/>
          <w:szCs w:val="28"/>
        </w:rPr>
        <w:t>, на котором размещен ответ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B2D31">
        <w:rPr>
          <w:rFonts w:ascii="Liberation Serif" w:hAnsi="Liberation Serif" w:cs="Liberation Serif"/>
          <w:sz w:val="28"/>
          <w:szCs w:val="28"/>
        </w:rPr>
        <w:t>вопрос, поставленный в обращении</w:t>
      </w:r>
      <w:r w:rsidR="00986A9A">
        <w:rPr>
          <w:rFonts w:ascii="Liberation Serif" w:hAnsi="Liberation Serif" w:cs="Liberation Serif"/>
          <w:sz w:val="28"/>
          <w:szCs w:val="28"/>
        </w:rPr>
        <w:t>.</w:t>
      </w:r>
    </w:p>
    <w:p w:rsidR="00986A9A" w:rsidRDefault="00986A9A" w:rsidP="006B2D31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11. 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Срок рассмотрения обращения не должен превышать </w:t>
      </w:r>
      <w:r w:rsidR="00640FBE">
        <w:rPr>
          <w:rFonts w:ascii="Liberation Serif" w:hAnsi="Liberation Serif" w:cs="Liberation Serif"/>
          <w:sz w:val="28"/>
          <w:szCs w:val="28"/>
        </w:rPr>
        <w:t>30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дней с даты регистрации обращения.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12. </w:t>
      </w:r>
      <w:r w:rsidRPr="00986A9A">
        <w:rPr>
          <w:rFonts w:ascii="Liberation Serif" w:hAnsi="Liberation Serif" w:cs="Liberation Serif"/>
          <w:sz w:val="28"/>
          <w:szCs w:val="28"/>
        </w:rPr>
        <w:t>В исключительных случаях, требующих для разрешения вопросов, поставленных в обращении,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специальной проверки, истребования дополнительных материалов, принятия других мер, срок рассмотрения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lastRenderedPageBreak/>
        <w:t xml:space="preserve">обращения граждан может быть продлен </w:t>
      </w:r>
      <w:r>
        <w:rPr>
          <w:rFonts w:ascii="Liberation Serif" w:hAnsi="Liberation Serif" w:cs="Liberation Serif"/>
          <w:sz w:val="28"/>
          <w:szCs w:val="28"/>
        </w:rPr>
        <w:t>Думой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не более чем на 30 дней с уведомлением об этом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гражданина и обоснованием необходимости продления срока.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13. </w:t>
      </w:r>
      <w:r w:rsidRPr="00986A9A">
        <w:rPr>
          <w:rFonts w:ascii="Liberation Serif" w:hAnsi="Liberation Serif" w:cs="Liberation Serif"/>
          <w:sz w:val="28"/>
          <w:szCs w:val="28"/>
        </w:rPr>
        <w:t>Результаты рассмотрения обращений граждан могут быть следующими: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«</w:t>
      </w:r>
      <w:r w:rsidRPr="00986A9A">
        <w:rPr>
          <w:rFonts w:ascii="Liberation Serif" w:hAnsi="Liberation Serif" w:cs="Liberation Serif"/>
          <w:sz w:val="28"/>
          <w:szCs w:val="28"/>
        </w:rPr>
        <w:t>Поддержано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- означает, что по результатам рассмотрения вопроса, содержащегося в обращении, принято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решение о целесообразности предложения, об обоснованности и удовлетворении заявления или жалобы;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86A9A">
        <w:rPr>
          <w:rFonts w:ascii="Liberation Serif" w:hAnsi="Liberation Serif" w:cs="Liberation Serif"/>
          <w:sz w:val="28"/>
          <w:szCs w:val="28"/>
        </w:rPr>
        <w:t>Поддержано. Приняты меры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- означает фактическую реализацию предложения, фактическое удовлетворение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заявления или жалобы в соответствии с принятым по результатам рассмотрения данного вопроса, содержащегося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обращении, решением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«поддержано»</w:t>
      </w:r>
      <w:r w:rsidRPr="00986A9A">
        <w:rPr>
          <w:rFonts w:ascii="Liberation Serif" w:hAnsi="Liberation Serif" w:cs="Liberation Serif"/>
          <w:sz w:val="28"/>
          <w:szCs w:val="28"/>
        </w:rPr>
        <w:t>;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86A9A">
        <w:rPr>
          <w:rFonts w:ascii="Liberation Serif" w:hAnsi="Liberation Serif" w:cs="Liberation Serif"/>
          <w:sz w:val="28"/>
          <w:szCs w:val="28"/>
        </w:rPr>
        <w:t>Разъяснено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- означает, что по результатам рассмотрения вопроса, содержащегося в обращении, принято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решение об информировании по порядку реализации предложения или удовлетворения заявления, жалобы;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86A9A">
        <w:rPr>
          <w:rFonts w:ascii="Liberation Serif" w:hAnsi="Liberation Serif" w:cs="Liberation Serif"/>
          <w:sz w:val="28"/>
          <w:szCs w:val="28"/>
        </w:rPr>
        <w:t>Не поддержано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- означает, что по результатам рассмотрения вопроса, содержащегося в обращении, принято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решение о нецелесообразности предложения, о необоснованности и неудовлетворении заявления или жалобы.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14. </w:t>
      </w:r>
      <w:r w:rsidRPr="00986A9A">
        <w:rPr>
          <w:rFonts w:ascii="Liberation Serif" w:hAnsi="Liberation Serif" w:cs="Liberation Serif"/>
          <w:sz w:val="28"/>
          <w:szCs w:val="28"/>
        </w:rPr>
        <w:t>Подготовленные по результатам рассмотрения обращений ответы должны соответствовать следующим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требованиям: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 w:rsidRPr="00986A9A">
        <w:rPr>
          <w:rFonts w:ascii="Liberation Serif" w:hAnsi="Liberation Serif" w:cs="Liberation Serif"/>
          <w:sz w:val="28"/>
          <w:szCs w:val="28"/>
        </w:rPr>
        <w:t>1) ответ должен содержать конкретную и четкую информацию по всем вопросам в пределах компетенции</w:t>
      </w:r>
      <w:r>
        <w:rPr>
          <w:rFonts w:ascii="Liberation Serif" w:hAnsi="Liberation Serif" w:cs="Liberation Serif"/>
          <w:sz w:val="28"/>
          <w:szCs w:val="28"/>
        </w:rPr>
        <w:t xml:space="preserve"> Думы</w:t>
      </w:r>
      <w:r w:rsidRPr="00986A9A">
        <w:rPr>
          <w:rFonts w:ascii="Liberation Serif" w:hAnsi="Liberation Serif" w:cs="Liberation Serif"/>
          <w:sz w:val="28"/>
          <w:szCs w:val="28"/>
        </w:rPr>
        <w:t>, поставленным в обращении;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 w:rsidRPr="00986A9A">
        <w:rPr>
          <w:rFonts w:ascii="Liberation Serif" w:hAnsi="Liberation Serif" w:cs="Liberation Serif"/>
          <w:sz w:val="28"/>
          <w:szCs w:val="28"/>
        </w:rPr>
        <w:t>2) если просьба, изложенная в обращении, не может быть решена положительно, то указывается, по каким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причинам она не может быть удовлетворена;</w:t>
      </w:r>
    </w:p>
    <w:p w:rsidR="00986A9A" w:rsidRP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 w:rsidRPr="00986A9A">
        <w:rPr>
          <w:rFonts w:ascii="Liberation Serif" w:hAnsi="Liberation Serif" w:cs="Liberation Serif"/>
          <w:sz w:val="28"/>
          <w:szCs w:val="28"/>
        </w:rPr>
        <w:t>3) в мотивировочной части ответов разъяснительного характера необходимы ссылки на нормативные правовые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акты Российской Федерации и Свердловской области;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 w:rsidRPr="00986A9A">
        <w:rPr>
          <w:rFonts w:ascii="Liberation Serif" w:hAnsi="Liberation Serif" w:cs="Liberation Serif"/>
          <w:sz w:val="28"/>
          <w:szCs w:val="28"/>
        </w:rPr>
        <w:t>4) при оформлении письменного ответа на обращение обязательно соблюдение общепринятых требований,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правил и стандартов делопроизводства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15. 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Письменный ответ на обращение </w:t>
      </w:r>
      <w:r w:rsidR="004F3BD5">
        <w:rPr>
          <w:rFonts w:ascii="Liberation Serif" w:hAnsi="Liberation Serif" w:cs="Liberation Serif"/>
          <w:sz w:val="28"/>
          <w:szCs w:val="28"/>
        </w:rPr>
        <w:t>подписывается председателем Думы</w:t>
      </w:r>
      <w:r w:rsidR="004F3BD5" w:rsidRPr="00986A9A">
        <w:rPr>
          <w:rFonts w:ascii="Liberation Serif" w:hAnsi="Liberation Serif" w:cs="Liberation Serif"/>
          <w:sz w:val="28"/>
          <w:szCs w:val="28"/>
        </w:rPr>
        <w:t xml:space="preserve"> </w:t>
      </w:r>
      <w:r w:rsidR="004F3BD5">
        <w:rPr>
          <w:rFonts w:ascii="Liberation Serif" w:hAnsi="Liberation Serif" w:cs="Liberation Serif"/>
          <w:sz w:val="28"/>
          <w:szCs w:val="28"/>
        </w:rPr>
        <w:t xml:space="preserve">и </w:t>
      </w:r>
      <w:r w:rsidRPr="00986A9A">
        <w:rPr>
          <w:rFonts w:ascii="Liberation Serif" w:hAnsi="Liberation Serif" w:cs="Liberation Serif"/>
          <w:sz w:val="28"/>
          <w:szCs w:val="28"/>
        </w:rPr>
        <w:t>направляется гражданину по почтовому адресу,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указанному в обращении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16. 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Ответ на обращение, поступившее в </w:t>
      </w:r>
      <w:r>
        <w:rPr>
          <w:rFonts w:ascii="Liberation Serif" w:hAnsi="Liberation Serif" w:cs="Liberation Serif"/>
          <w:sz w:val="28"/>
          <w:szCs w:val="28"/>
        </w:rPr>
        <w:t>Думу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документа, направляется</w:t>
      </w:r>
      <w:r>
        <w:rPr>
          <w:rFonts w:ascii="Liberation Serif" w:hAnsi="Liberation Serif" w:cs="Liberation Serif"/>
          <w:sz w:val="28"/>
          <w:szCs w:val="28"/>
        </w:rPr>
        <w:t xml:space="preserve"> председателем Думы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по адресу электронной почты, указанному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обращении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17. </w:t>
      </w:r>
      <w:r w:rsidRPr="00986A9A">
        <w:rPr>
          <w:rFonts w:ascii="Liberation Serif" w:hAnsi="Liberation Serif" w:cs="Liberation Serif"/>
          <w:sz w:val="28"/>
          <w:szCs w:val="28"/>
        </w:rPr>
        <w:t>Ответ на обращение гражданина должен содержать дату документа, регистрационный номер документа,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инициалы, фамилию гражданина, его адрес, указанный в обращении, текст документа (ответы на поставленные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>вопросы), наименование должности лица, подписавшего документ, его инициалы, фамилию, подпись и номер телефона</w:t>
      </w:r>
      <w:r>
        <w:rPr>
          <w:rFonts w:ascii="Liberation Serif" w:hAnsi="Liberation Serif" w:cs="Liberation Serif"/>
          <w:sz w:val="28"/>
          <w:szCs w:val="28"/>
        </w:rPr>
        <w:t xml:space="preserve"> председателя Думы</w:t>
      </w:r>
      <w:r w:rsidRPr="00986A9A">
        <w:rPr>
          <w:rFonts w:ascii="Liberation Serif" w:hAnsi="Liberation Serif" w:cs="Liberation Serif"/>
          <w:sz w:val="28"/>
          <w:szCs w:val="28"/>
        </w:rPr>
        <w:t>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18. </w:t>
      </w:r>
      <w:r w:rsidRPr="00986A9A">
        <w:rPr>
          <w:rFonts w:ascii="Liberation Serif" w:hAnsi="Liberation Serif" w:cs="Liberation Serif"/>
          <w:sz w:val="28"/>
          <w:szCs w:val="28"/>
        </w:rPr>
        <w:t>В случае поступления коллективного письменного обращения граждан ответ на обращение направляется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6A9A">
        <w:rPr>
          <w:rFonts w:ascii="Liberation Serif" w:hAnsi="Liberation Serif" w:cs="Liberation Serif"/>
          <w:sz w:val="28"/>
          <w:szCs w:val="28"/>
        </w:rPr>
        <w:t xml:space="preserve">адрес гражданина, указанного в </w:t>
      </w:r>
      <w:r w:rsidRPr="00986A9A">
        <w:rPr>
          <w:rFonts w:ascii="Liberation Serif" w:hAnsi="Liberation Serif" w:cs="Liberation Serif"/>
          <w:sz w:val="28"/>
          <w:szCs w:val="28"/>
        </w:rPr>
        <w:lastRenderedPageBreak/>
        <w:t>обращении первым, или в адрес гражданина, чьи данные поддаются прочтению.</w:t>
      </w:r>
    </w:p>
    <w:p w:rsidR="00986A9A" w:rsidRDefault="00986A9A" w:rsidP="00986A9A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19.  </w:t>
      </w:r>
      <w:r w:rsidRPr="00C65821">
        <w:rPr>
          <w:rFonts w:ascii="Liberation Serif" w:hAnsi="Liberation Serif" w:cs="Liberation Serif"/>
          <w:sz w:val="28"/>
          <w:szCs w:val="28"/>
        </w:rPr>
        <w:t>В случае если решение вопроса, содержащегося в обращении гражданина, требует его рассмотрения Думой,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5821">
        <w:rPr>
          <w:rFonts w:ascii="Liberation Serif" w:hAnsi="Liberation Serif" w:cs="Liberation Serif"/>
          <w:sz w:val="28"/>
          <w:szCs w:val="28"/>
        </w:rPr>
        <w:t>председатель Думы может вынести вопрос на заседание Думы или направить его на рассмотрение в постоянную комиссию Думы, к компетенции которой относится вопрос, а депутат Думы вправе обратиться с депутатским запросом по вопросу, содержащемуся в обращении гражданина, на заседании Думы.</w:t>
      </w:r>
    </w:p>
    <w:p w:rsidR="00093E5D" w:rsidRDefault="00054F10" w:rsidP="00054F10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20. </w:t>
      </w:r>
      <w:r w:rsidR="00093E5D" w:rsidRPr="00C65821">
        <w:rPr>
          <w:rFonts w:ascii="Liberation Serif" w:hAnsi="Liberation Serif" w:cs="Liberation Serif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="00093E5D">
        <w:rPr>
          <w:rFonts w:ascii="Liberation Serif" w:hAnsi="Liberation Serif" w:cs="Liberation Serif"/>
          <w:sz w:val="28"/>
          <w:szCs w:val="28"/>
        </w:rPr>
        <w:t xml:space="preserve"> </w:t>
      </w:r>
      <w:r w:rsidR="00093E5D" w:rsidRPr="00C65821">
        <w:rPr>
          <w:rFonts w:ascii="Liberation Serif" w:hAnsi="Liberation Serif" w:cs="Liberation Serif"/>
          <w:sz w:val="28"/>
          <w:szCs w:val="28"/>
        </w:rPr>
        <w:t>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4F10" w:rsidRDefault="00054F10" w:rsidP="00054F10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21. </w:t>
      </w:r>
      <w:r w:rsidRPr="00054F10">
        <w:rPr>
          <w:rFonts w:ascii="Liberation Serif" w:hAnsi="Liberation Serif" w:cs="Liberation Serif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или должностному лицу, решение или действие (бездействие) которых обжалуется.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4F10" w:rsidRPr="00C65821" w:rsidRDefault="00054F10" w:rsidP="00054F10">
      <w:pPr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22. </w:t>
      </w:r>
      <w:r w:rsidRPr="00054F10">
        <w:rPr>
          <w:rFonts w:ascii="Liberation Serif" w:hAnsi="Liberation Serif" w:cs="Liberation Serif"/>
          <w:sz w:val="28"/>
          <w:szCs w:val="28"/>
        </w:rPr>
        <w:t xml:space="preserve">В случае, если в соответствии с запретом, предусмотренным частью 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054F10">
        <w:rPr>
          <w:rFonts w:ascii="Liberation Serif" w:hAnsi="Liberation Serif" w:cs="Liberation Serif"/>
          <w:sz w:val="28"/>
          <w:szCs w:val="28"/>
        </w:rPr>
        <w:t xml:space="preserve"> настоящей статьи, невозможно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направление жалобы на рассмотрение в орган местного самоуправления или должностному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лицу, в компетенцию которых входит решение поставленных в обращении вопросов, жалоба возвращается гражданину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с разъяснением его права обжаловать соответствующие решение или действие (бездействие) в 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порядке в суд.</w:t>
      </w:r>
    </w:p>
    <w:p w:rsidR="00C65821" w:rsidRPr="00C65821" w:rsidRDefault="00C65821" w:rsidP="00BB3F2E">
      <w:pPr>
        <w:ind w:left="380"/>
        <w:jc w:val="both"/>
        <w:rPr>
          <w:rFonts w:ascii="Liberation Serif" w:hAnsi="Liberation Serif" w:cs="Liberation Serif"/>
          <w:sz w:val="28"/>
          <w:szCs w:val="28"/>
        </w:rPr>
      </w:pPr>
    </w:p>
    <w:p w:rsidR="00C65821" w:rsidRPr="00C65821" w:rsidRDefault="00C65821" w:rsidP="00C65821">
      <w:pPr>
        <w:ind w:left="380"/>
        <w:jc w:val="both"/>
        <w:rPr>
          <w:rFonts w:ascii="Liberation Serif" w:hAnsi="Liberation Serif" w:cs="Liberation Serif"/>
          <w:sz w:val="28"/>
          <w:szCs w:val="28"/>
        </w:rPr>
      </w:pPr>
    </w:p>
    <w:p w:rsidR="00BB3F2E" w:rsidRPr="00F45560" w:rsidRDefault="00BB3F2E" w:rsidP="00BB3F2E">
      <w:pPr>
        <w:pStyle w:val="1"/>
        <w:spacing w:after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BB3F2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>татья</w:t>
      </w:r>
      <w:r w:rsidRPr="00F4556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F45560">
        <w:rPr>
          <w:rFonts w:ascii="Liberation Serif" w:hAnsi="Liberation Serif" w:cs="Liberation Serif"/>
          <w:sz w:val="28"/>
          <w:szCs w:val="28"/>
          <w:lang w:val="ru-RU"/>
        </w:rPr>
        <w:t>. П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 xml:space="preserve">орядок проведения личного приёма граждан   </w:t>
      </w:r>
    </w:p>
    <w:p w:rsidR="00BB3F2E" w:rsidRDefault="00BB3F2E" w:rsidP="00BB3F2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65821" w:rsidRDefault="00A05F86" w:rsidP="00A05F86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BB3F2E">
        <w:rPr>
          <w:rFonts w:ascii="Liberation Serif" w:hAnsi="Liberation Serif" w:cs="Liberation Serif"/>
          <w:sz w:val="28"/>
          <w:szCs w:val="28"/>
        </w:rPr>
        <w:t xml:space="preserve">1. </w:t>
      </w:r>
      <w:r w:rsidR="00BB3F2E" w:rsidRPr="00BB3F2E">
        <w:rPr>
          <w:rFonts w:ascii="Liberation Serif" w:hAnsi="Liberation Serif" w:cs="Liberation Serif"/>
          <w:sz w:val="28"/>
          <w:szCs w:val="28"/>
        </w:rPr>
        <w:t xml:space="preserve">Личный прием граждан по вопросам, отнесенным к полномочиям </w:t>
      </w:r>
      <w:r w:rsidR="00BB3F2E">
        <w:rPr>
          <w:rFonts w:ascii="Liberation Serif" w:hAnsi="Liberation Serif" w:cs="Liberation Serif"/>
          <w:sz w:val="28"/>
          <w:szCs w:val="28"/>
        </w:rPr>
        <w:t>Думы</w:t>
      </w:r>
      <w:r w:rsidR="00BB3F2E" w:rsidRPr="00BB3F2E">
        <w:rPr>
          <w:rFonts w:ascii="Liberation Serif" w:hAnsi="Liberation Serif" w:cs="Liberation Serif"/>
          <w:sz w:val="28"/>
          <w:szCs w:val="28"/>
        </w:rPr>
        <w:t>, осуществляется</w:t>
      </w:r>
      <w:r w:rsidR="00BB3F2E">
        <w:rPr>
          <w:rFonts w:ascii="Liberation Serif" w:hAnsi="Liberation Serif" w:cs="Liberation Serif"/>
          <w:sz w:val="28"/>
          <w:szCs w:val="28"/>
        </w:rPr>
        <w:t xml:space="preserve"> председателем и депутатами Думы</w:t>
      </w:r>
      <w:r w:rsidR="00BB3F2E" w:rsidRPr="00BB3F2E">
        <w:rPr>
          <w:rFonts w:ascii="Liberation Serif" w:hAnsi="Liberation Serif" w:cs="Liberation Serif"/>
          <w:sz w:val="28"/>
          <w:szCs w:val="28"/>
        </w:rPr>
        <w:t xml:space="preserve"> в приемной по адресу: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Свердловская область, Слободо-Туринский район, </w:t>
      </w:r>
      <w:r w:rsidR="00BB3F2E">
        <w:rPr>
          <w:rFonts w:ascii="Liberation Serif" w:hAnsi="Liberation Serif" w:cs="Liberation Serif"/>
          <w:sz w:val="28"/>
          <w:szCs w:val="28"/>
        </w:rPr>
        <w:t>с</w:t>
      </w:r>
      <w:r w:rsidR="00BB3F2E" w:rsidRPr="00BB3F2E">
        <w:rPr>
          <w:rFonts w:ascii="Liberation Serif" w:hAnsi="Liberation Serif" w:cs="Liberation Serif"/>
          <w:sz w:val="28"/>
          <w:szCs w:val="28"/>
        </w:rPr>
        <w:t xml:space="preserve">. </w:t>
      </w:r>
      <w:r w:rsidR="00BB3F2E">
        <w:rPr>
          <w:rFonts w:ascii="Liberation Serif" w:hAnsi="Liberation Serif" w:cs="Liberation Serif"/>
          <w:sz w:val="28"/>
          <w:szCs w:val="28"/>
        </w:rPr>
        <w:t>Ницинское</w:t>
      </w:r>
      <w:r w:rsidR="00BB3F2E" w:rsidRPr="00BB3F2E">
        <w:rPr>
          <w:rFonts w:ascii="Liberation Serif" w:hAnsi="Liberation Serif" w:cs="Liberation Serif"/>
          <w:sz w:val="28"/>
          <w:szCs w:val="28"/>
        </w:rPr>
        <w:t xml:space="preserve">, </w:t>
      </w:r>
      <w:r w:rsidR="00BB3F2E">
        <w:rPr>
          <w:rFonts w:ascii="Liberation Serif" w:hAnsi="Liberation Serif" w:cs="Liberation Serif"/>
          <w:sz w:val="28"/>
          <w:szCs w:val="28"/>
        </w:rPr>
        <w:t>ул.Советская</w:t>
      </w:r>
      <w:r w:rsidR="00BB3F2E" w:rsidRPr="00BB3F2E">
        <w:rPr>
          <w:rFonts w:ascii="Liberation Serif" w:hAnsi="Liberation Serif" w:cs="Liberation Serif"/>
          <w:sz w:val="28"/>
          <w:szCs w:val="28"/>
        </w:rPr>
        <w:t xml:space="preserve">, д. </w:t>
      </w:r>
      <w:r w:rsidR="00BB3F2E">
        <w:rPr>
          <w:rFonts w:ascii="Liberation Serif" w:hAnsi="Liberation Serif" w:cs="Liberation Serif"/>
          <w:sz w:val="28"/>
          <w:szCs w:val="28"/>
        </w:rPr>
        <w:t>35</w:t>
      </w:r>
      <w:r w:rsidR="00BB3F2E" w:rsidRPr="00BB3F2E">
        <w:rPr>
          <w:rFonts w:ascii="Liberation Serif" w:hAnsi="Liberation Serif" w:cs="Liberation Serif"/>
          <w:sz w:val="28"/>
          <w:szCs w:val="28"/>
        </w:rPr>
        <w:t xml:space="preserve">, кабинет </w:t>
      </w:r>
      <w:r w:rsidR="00BB3F2E">
        <w:rPr>
          <w:rFonts w:ascii="Liberation Serif" w:hAnsi="Liberation Serif" w:cs="Liberation Serif"/>
          <w:sz w:val="28"/>
          <w:szCs w:val="28"/>
        </w:rPr>
        <w:t xml:space="preserve">1. </w:t>
      </w:r>
    </w:p>
    <w:p w:rsidR="00A05F86" w:rsidRDefault="00A05F86" w:rsidP="00A05F86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Pr="00A05F86">
        <w:rPr>
          <w:rFonts w:ascii="Liberation Serif" w:hAnsi="Liberation Serif" w:cs="Liberation Serif"/>
          <w:sz w:val="28"/>
          <w:szCs w:val="28"/>
        </w:rPr>
        <w:t>Личный прием граждан проводится в соответствии с графиком личного приема граждан, утвержденным</w:t>
      </w:r>
      <w:r>
        <w:rPr>
          <w:rFonts w:ascii="Liberation Serif" w:hAnsi="Liberation Serif" w:cs="Liberation Serif"/>
          <w:sz w:val="28"/>
          <w:szCs w:val="28"/>
        </w:rPr>
        <w:t xml:space="preserve"> решением Думы</w:t>
      </w:r>
      <w:r w:rsidRPr="00A05F86">
        <w:rPr>
          <w:rFonts w:ascii="Liberation Serif" w:hAnsi="Liberation Serif" w:cs="Liberation Serif"/>
          <w:sz w:val="28"/>
          <w:szCs w:val="28"/>
        </w:rPr>
        <w:t>. График личного приема граждан также размещается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>
        <w:rPr>
          <w:rFonts w:ascii="Liberation Serif" w:hAnsi="Liberation Serif" w:cs="Liberation Serif"/>
          <w:sz w:val="28"/>
          <w:szCs w:val="28"/>
        </w:rPr>
        <w:t>Думы и Администрации Ницинского сельского поселения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 в информаци</w:t>
      </w:r>
      <w:r>
        <w:rPr>
          <w:rFonts w:ascii="Liberation Serif" w:hAnsi="Liberation Serif" w:cs="Liberation Serif"/>
          <w:sz w:val="28"/>
          <w:szCs w:val="28"/>
        </w:rPr>
        <w:t>онно-телекоммуникационной сети Интернет</w:t>
      </w:r>
      <w:r w:rsidRPr="00A05F86">
        <w:rPr>
          <w:rFonts w:ascii="Liberation Serif" w:hAnsi="Liberation Serif" w:cs="Liberation Serif"/>
          <w:sz w:val="28"/>
          <w:szCs w:val="28"/>
        </w:rPr>
        <w:t>.</w:t>
      </w:r>
    </w:p>
    <w:p w:rsidR="00A05F86" w:rsidRDefault="00A05F86" w:rsidP="00A05F86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Pr="00A05F86">
        <w:rPr>
          <w:rFonts w:ascii="Liberation Serif" w:hAnsi="Liberation Serif" w:cs="Liberation Serif"/>
          <w:sz w:val="28"/>
          <w:szCs w:val="28"/>
        </w:rPr>
        <w:t>Личный прием граждан осуществл</w:t>
      </w:r>
      <w:r>
        <w:rPr>
          <w:rFonts w:ascii="Liberation Serif" w:hAnsi="Liberation Serif" w:cs="Liberation Serif"/>
          <w:sz w:val="28"/>
          <w:szCs w:val="28"/>
        </w:rPr>
        <w:t>яется по предварительной записи по телефону 8(343)612-61-</w:t>
      </w:r>
      <w:r w:rsidR="00A5417B">
        <w:rPr>
          <w:rFonts w:ascii="Liberation Serif" w:hAnsi="Liberation Serif" w:cs="Liberation Serif"/>
          <w:sz w:val="28"/>
          <w:szCs w:val="28"/>
        </w:rPr>
        <w:t>88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05F86" w:rsidRDefault="00A05F8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В случае невозможности проведения приема в запланированное время </w:t>
      </w:r>
      <w:r>
        <w:rPr>
          <w:rFonts w:ascii="Liberation Serif" w:hAnsi="Liberation Serif" w:cs="Liberation Serif"/>
          <w:sz w:val="28"/>
          <w:szCs w:val="28"/>
        </w:rPr>
        <w:t>председатель Думы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 информирует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>заявителя по телефону и также сообщает о дате и времени, на которые личный прием может быть перенесен.</w:t>
      </w:r>
    </w:p>
    <w:p w:rsidR="00A05F86" w:rsidRPr="00A05F86" w:rsidRDefault="00A05F8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A05F86">
        <w:rPr>
          <w:rFonts w:ascii="Liberation Serif" w:hAnsi="Liberation Serif" w:cs="Liberation Serif"/>
          <w:sz w:val="28"/>
          <w:szCs w:val="28"/>
        </w:rPr>
        <w:t>Реализация гражданами права на обращение не может нарушать права и свободы других лиц, в связи с чем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>каждый гражданин имеет право на равное количество времени для участия в личном приеме с учетом количества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lastRenderedPageBreak/>
        <w:t>граждан, записанных на личный прием, в рамках общей запланированной продолжительности личного приема.</w:t>
      </w:r>
    </w:p>
    <w:p w:rsidR="00A05F86" w:rsidRDefault="00A05F8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5F86">
        <w:rPr>
          <w:rFonts w:ascii="Liberation Serif" w:hAnsi="Liberation Serif" w:cs="Liberation Serif"/>
          <w:sz w:val="28"/>
          <w:szCs w:val="28"/>
        </w:rPr>
        <w:t>Максимально допустимое время для личного приема гражданина не должно превышать 30 минут. Если рассмотрение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устного обращения требует более 30 минут, </w:t>
      </w:r>
      <w:r>
        <w:rPr>
          <w:rFonts w:ascii="Liberation Serif" w:hAnsi="Liberation Serif" w:cs="Liberation Serif"/>
          <w:sz w:val="28"/>
          <w:szCs w:val="28"/>
        </w:rPr>
        <w:t>председатель Думы или депутат, ведущий приём граждан,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 предлагает заявителю написать обращение</w:t>
      </w:r>
      <w:r w:rsidRPr="00A05F86"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>письменно для рассмотрения в установленном настоящим Положением порядке.</w:t>
      </w:r>
    </w:p>
    <w:p w:rsidR="00A05F86" w:rsidRPr="00A05F86" w:rsidRDefault="00A05F8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В ходе личного приема гражданин озвучивает свое предложение, заявление или жалобу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A05F86">
        <w:rPr>
          <w:rFonts w:ascii="Liberation Serif" w:hAnsi="Liberation Serif" w:cs="Liberation Serif"/>
          <w:sz w:val="28"/>
          <w:szCs w:val="28"/>
        </w:rPr>
        <w:t xml:space="preserve"> устное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>обращение) либо представляет письменное обращение. Содержание устного обращения заносится в карточку личного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>приема гражданина. Письменное обращение, принятое в ходе личного приема, подлежит регистрации и рассмотрению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05F86">
        <w:rPr>
          <w:rFonts w:ascii="Liberation Serif" w:hAnsi="Liberation Serif" w:cs="Liberation Serif"/>
          <w:sz w:val="28"/>
          <w:szCs w:val="28"/>
        </w:rPr>
        <w:t>в порядке, установленном для регистрации и рассмотрения письменных обращений.</w:t>
      </w:r>
    </w:p>
    <w:p w:rsidR="00A05F86" w:rsidRPr="00A05F86" w:rsidRDefault="005C4D3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05F86" w:rsidRPr="00A05F86">
        <w:rPr>
          <w:rFonts w:ascii="Liberation Serif" w:hAnsi="Liberation Serif" w:cs="Liberation Serif"/>
          <w:sz w:val="28"/>
          <w:szCs w:val="28"/>
        </w:rPr>
        <w:t>. В ходе личного приема гражданину может быть отказано в дальнейшем рассмотрении обращения, если ему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ранее был дан ответ по существу поставленных в обращении вопросов.</w:t>
      </w:r>
    </w:p>
    <w:p w:rsidR="00A05F86" w:rsidRPr="00A05F86" w:rsidRDefault="005C4D3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05F86" w:rsidRPr="00A05F86">
        <w:rPr>
          <w:rFonts w:ascii="Liberation Serif" w:hAnsi="Liberation Serif" w:cs="Liberation Serif"/>
          <w:sz w:val="28"/>
          <w:szCs w:val="28"/>
        </w:rPr>
        <w:t>. Если изложенные в устном обращении факты и обстоятельства являются очевидными и не требуют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дополнительной проверки, ответ на устное обращение с согласия гражданина может быть дан устно в ходе личного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приема, при этом гражданин дает согласие с устной формой ответа и в карточке личного приема ставит личную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подпись. Краткое содержание ответа отражается в карточке личного приема гражданина. В остальных случаях в адрес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гражданина направляется письменный ответ по существу поставленных в устном обращении вопросов в течение 30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дней со дня регистрации обращения.</w:t>
      </w:r>
    </w:p>
    <w:p w:rsidR="00A05F86" w:rsidRPr="00A05F86" w:rsidRDefault="005C4D3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05F86" w:rsidRPr="00A05F86">
        <w:rPr>
          <w:rFonts w:ascii="Liberation Serif" w:hAnsi="Liberation Serif" w:cs="Liberation Serif"/>
          <w:sz w:val="28"/>
          <w:szCs w:val="28"/>
        </w:rPr>
        <w:t xml:space="preserve">. Регистрацию карточек личного приема обеспечивает </w:t>
      </w:r>
      <w:r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A05F86" w:rsidRPr="00A05F86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течение 3 рабочих дней после проведения личного приема.</w:t>
      </w:r>
    </w:p>
    <w:p w:rsidR="00A05F86" w:rsidRPr="00A05F86" w:rsidRDefault="005C4D3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A05F86" w:rsidRPr="00A05F86">
        <w:rPr>
          <w:rFonts w:ascii="Liberation Serif" w:hAnsi="Liberation Serif" w:cs="Liberation Serif"/>
          <w:sz w:val="28"/>
          <w:szCs w:val="28"/>
        </w:rPr>
        <w:t>. После завершения рассмотрения устного обращения специалист отдела формирует дело, содержащее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документы и материалы (при наличии), связанные с рассмотрением устного обращения, на бумажном носителе.</w:t>
      </w:r>
    </w:p>
    <w:p w:rsidR="00A05F86" w:rsidRDefault="005C4D36" w:rsidP="00A05F8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A05F86" w:rsidRPr="00A05F86">
        <w:rPr>
          <w:rFonts w:ascii="Liberation Serif" w:hAnsi="Liberation Serif" w:cs="Liberation Serif"/>
          <w:sz w:val="28"/>
          <w:szCs w:val="28"/>
        </w:rPr>
        <w:t>. Если в указанное время гражданин не явился на личный прием, делается запись в регистрационной карточке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5F86" w:rsidRPr="00A05F86">
        <w:rPr>
          <w:rFonts w:ascii="Liberation Serif" w:hAnsi="Liberation Serif" w:cs="Liberation Serif"/>
          <w:sz w:val="28"/>
          <w:szCs w:val="28"/>
        </w:rPr>
        <w:t>личного приема.</w:t>
      </w:r>
    </w:p>
    <w:p w:rsidR="00F1184E" w:rsidRPr="00C65821" w:rsidRDefault="00F1184E" w:rsidP="00F1184E">
      <w:pPr>
        <w:ind w:left="380"/>
        <w:jc w:val="both"/>
        <w:rPr>
          <w:rFonts w:ascii="Liberation Serif" w:hAnsi="Liberation Serif" w:cs="Liberation Serif"/>
          <w:sz w:val="28"/>
          <w:szCs w:val="28"/>
        </w:rPr>
      </w:pPr>
    </w:p>
    <w:p w:rsidR="005C4D36" w:rsidRDefault="005C4D36" w:rsidP="0069364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4D36">
        <w:rPr>
          <w:rFonts w:ascii="Liberation Serif" w:hAnsi="Liberation Serif" w:cs="Liberation Serif"/>
          <w:b/>
          <w:sz w:val="28"/>
          <w:szCs w:val="28"/>
        </w:rPr>
        <w:t>С</w:t>
      </w:r>
      <w:r w:rsidR="0069364F">
        <w:rPr>
          <w:rFonts w:ascii="Liberation Serif" w:hAnsi="Liberation Serif" w:cs="Liberation Serif"/>
          <w:b/>
          <w:sz w:val="28"/>
          <w:szCs w:val="28"/>
        </w:rPr>
        <w:t>татья</w:t>
      </w:r>
      <w:r w:rsidRPr="005C4D36">
        <w:rPr>
          <w:rFonts w:ascii="Liberation Serif" w:hAnsi="Liberation Serif" w:cs="Liberation Serif"/>
          <w:b/>
          <w:sz w:val="28"/>
          <w:szCs w:val="28"/>
        </w:rPr>
        <w:t xml:space="preserve"> 5. О</w:t>
      </w:r>
      <w:r w:rsidR="0069364F">
        <w:rPr>
          <w:rFonts w:ascii="Liberation Serif" w:hAnsi="Liberation Serif" w:cs="Liberation Serif"/>
          <w:b/>
          <w:sz w:val="28"/>
          <w:szCs w:val="28"/>
        </w:rPr>
        <w:t xml:space="preserve">формление архивного дела по обращению, его хранение    </w:t>
      </w:r>
    </w:p>
    <w:p w:rsidR="005C4D36" w:rsidRDefault="005C4D36" w:rsidP="005C4D3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4D36" w:rsidRDefault="005C4D36" w:rsidP="005C4D36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Председатель Думы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 после направления ответа на обращение заявителя </w:t>
      </w:r>
      <w:r>
        <w:rPr>
          <w:rFonts w:ascii="Liberation Serif" w:hAnsi="Liberation Serif" w:cs="Liberation Serif"/>
          <w:sz w:val="28"/>
          <w:szCs w:val="28"/>
        </w:rPr>
        <w:t>готовит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 в течение 3 дней все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документы для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формирования дела, 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 подшивает все материалы по рассмотрению обращения в следующем порядке: регис</w:t>
      </w:r>
      <w:r>
        <w:rPr>
          <w:rFonts w:ascii="Liberation Serif" w:hAnsi="Liberation Serif" w:cs="Liberation Serif"/>
          <w:sz w:val="28"/>
          <w:szCs w:val="28"/>
        </w:rPr>
        <w:t xml:space="preserve">трационно-контрольная карточка, </w:t>
      </w:r>
      <w:r w:rsidRPr="005C4D36">
        <w:rPr>
          <w:rFonts w:ascii="Liberation Serif" w:hAnsi="Liberation Serif" w:cs="Liberation Serif"/>
          <w:sz w:val="28"/>
          <w:szCs w:val="28"/>
        </w:rPr>
        <w:t>ответ заявителю, обращение гражданина, справки, копии документов заявителя, иные документы, связанные с рассмотрением обращения гражданина, а также уведомление о направлении ответа заявителю или иное подтверждение отправки ответственным исполнителем ответа заявителю.</w:t>
      </w:r>
    </w:p>
    <w:p w:rsidR="005C4D36" w:rsidRPr="005C4D36" w:rsidRDefault="005C4D36" w:rsidP="005C4D36">
      <w:pPr>
        <w:ind w:first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ab/>
      </w:r>
      <w:r w:rsidRPr="005C4D36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После завершения рассмотрения устного обращения </w:t>
      </w:r>
      <w:r>
        <w:rPr>
          <w:rFonts w:ascii="Liberation Serif" w:hAnsi="Liberation Serif" w:cs="Liberation Serif"/>
          <w:sz w:val="28"/>
          <w:szCs w:val="28"/>
        </w:rPr>
        <w:t>председатель Думы</w:t>
      </w:r>
      <w:r w:rsidRPr="005C4D36">
        <w:rPr>
          <w:rFonts w:ascii="Liberation Serif" w:hAnsi="Liberation Serif" w:cs="Liberation Serif"/>
          <w:sz w:val="28"/>
          <w:szCs w:val="28"/>
        </w:rPr>
        <w:t xml:space="preserve"> формирует дело, содержащее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C4D36">
        <w:rPr>
          <w:rFonts w:ascii="Liberation Serif" w:hAnsi="Liberation Serif" w:cs="Liberation Serif"/>
          <w:sz w:val="28"/>
          <w:szCs w:val="28"/>
        </w:rPr>
        <w:t>документы и материалы, связанные с рассмотрением устного обращения, на бумажном носителе.</w:t>
      </w:r>
    </w:p>
    <w:p w:rsidR="005C4D36" w:rsidRPr="005C4D36" w:rsidRDefault="005C4D36" w:rsidP="005C4D3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4D36">
        <w:rPr>
          <w:rFonts w:ascii="Liberation Serif" w:hAnsi="Liberation Serif" w:cs="Liberation Serif"/>
          <w:sz w:val="28"/>
          <w:szCs w:val="28"/>
        </w:rPr>
        <w:t xml:space="preserve">3. Документы по обращениям граждан хранятся в полном объеме в </w:t>
      </w:r>
      <w:r>
        <w:rPr>
          <w:rFonts w:ascii="Liberation Serif" w:hAnsi="Liberation Serif" w:cs="Liberation Serif"/>
          <w:sz w:val="28"/>
          <w:szCs w:val="28"/>
        </w:rPr>
        <w:t>Думе</w:t>
      </w:r>
      <w:r w:rsidRPr="005C4D3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C4D36">
        <w:rPr>
          <w:rFonts w:ascii="Liberation Serif" w:hAnsi="Liberation Serif" w:cs="Liberation Serif"/>
          <w:sz w:val="28"/>
          <w:szCs w:val="28"/>
        </w:rPr>
        <w:t>В случае рассмотрения повторного обращения или появления дополнительных документов они подшиваются 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C4D36">
        <w:rPr>
          <w:rFonts w:ascii="Liberation Serif" w:hAnsi="Liberation Serif" w:cs="Liberation Serif"/>
          <w:sz w:val="28"/>
          <w:szCs w:val="28"/>
        </w:rPr>
        <w:t>делу с первичным обращением. Документы в делах располагаются в хронологическом порядке.</w:t>
      </w:r>
    </w:p>
    <w:p w:rsidR="005C4D36" w:rsidRDefault="005C4D36" w:rsidP="005C4D36">
      <w:pPr>
        <w:rPr>
          <w:rFonts w:ascii="Liberation Serif" w:hAnsi="Liberation Serif" w:cs="Liberation Serif"/>
          <w:sz w:val="28"/>
          <w:szCs w:val="28"/>
        </w:rPr>
      </w:pPr>
    </w:p>
    <w:p w:rsidR="0069364F" w:rsidRDefault="005C4D36" w:rsidP="005C4D36">
      <w:pPr>
        <w:pStyle w:val="1"/>
        <w:spacing w:after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>татья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6</w:t>
      </w:r>
      <w:r w:rsidR="00C65821" w:rsidRPr="00C65821">
        <w:rPr>
          <w:rFonts w:ascii="Liberation Serif" w:hAnsi="Liberation Serif" w:cs="Liberation Serif"/>
          <w:sz w:val="28"/>
          <w:szCs w:val="28"/>
          <w:lang w:val="ru-RU"/>
        </w:rPr>
        <w:t>. О</w:t>
      </w:r>
      <w:r w:rsidR="0069364F">
        <w:rPr>
          <w:rFonts w:ascii="Liberation Serif" w:hAnsi="Liberation Serif" w:cs="Liberation Serif"/>
          <w:sz w:val="28"/>
          <w:szCs w:val="28"/>
          <w:lang w:val="ru-RU"/>
        </w:rPr>
        <w:t xml:space="preserve">тветственность председателя и депутатов Думы </w:t>
      </w:r>
    </w:p>
    <w:p w:rsidR="00C65821" w:rsidRDefault="0069364F" w:rsidP="005C4D36">
      <w:pPr>
        <w:pStyle w:val="1"/>
        <w:spacing w:after="0" w:line="240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 рассмотрении обращений граждан    </w:t>
      </w:r>
    </w:p>
    <w:p w:rsidR="00054F10" w:rsidRDefault="00054F10" w:rsidP="00054F10">
      <w:pPr>
        <w:jc w:val="both"/>
        <w:rPr>
          <w:lang w:eastAsia="en-US"/>
        </w:rPr>
      </w:pPr>
    </w:p>
    <w:p w:rsidR="00054F10" w:rsidRPr="00054F10" w:rsidRDefault="00054F10" w:rsidP="00054F10">
      <w:pPr>
        <w:pStyle w:val="a4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Председатель и депутаты Думы </w:t>
      </w:r>
      <w:r w:rsidRPr="00054F10">
        <w:rPr>
          <w:rFonts w:ascii="Liberation Serif" w:hAnsi="Liberation Serif" w:cs="Liberation Serif"/>
          <w:sz w:val="28"/>
          <w:szCs w:val="28"/>
        </w:rPr>
        <w:t>несут персональную ответственность за объективное, всестороннее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своевременное рассмотрение обращений граждан.</w:t>
      </w:r>
    </w:p>
    <w:p w:rsidR="00054F10" w:rsidRDefault="00054F10" w:rsidP="00054F1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4F3BD5"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Лица, виновные в нарушении порядка работы с обращениями граждан, установленного настоящим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54F10">
        <w:rPr>
          <w:rFonts w:ascii="Liberation Serif" w:hAnsi="Liberation Serif" w:cs="Liberation Serif"/>
          <w:sz w:val="28"/>
          <w:szCs w:val="28"/>
        </w:rPr>
        <w:t>Положением, несут дисциплинарную и иную предусмотренную законод</w:t>
      </w:r>
      <w:r>
        <w:rPr>
          <w:rFonts w:ascii="Liberation Serif" w:hAnsi="Liberation Serif" w:cs="Liberation Serif"/>
          <w:sz w:val="28"/>
          <w:szCs w:val="28"/>
        </w:rPr>
        <w:t xml:space="preserve">ательством Российской Федерации </w:t>
      </w:r>
      <w:r w:rsidRPr="00054F10">
        <w:rPr>
          <w:rFonts w:ascii="Liberation Serif" w:hAnsi="Liberation Serif" w:cs="Liberation Serif"/>
          <w:sz w:val="28"/>
          <w:szCs w:val="28"/>
        </w:rPr>
        <w:t>ответственность.</w:t>
      </w:r>
    </w:p>
    <w:p w:rsidR="00C65821" w:rsidRPr="00C65821" w:rsidRDefault="00054F10" w:rsidP="00054F1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C65821" w:rsidRPr="00C65821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F1184E">
        <w:rPr>
          <w:rFonts w:ascii="Liberation Serif" w:hAnsi="Liberation Serif" w:cs="Liberation Serif"/>
          <w:sz w:val="28"/>
          <w:szCs w:val="28"/>
        </w:rPr>
        <w:t xml:space="preserve"> </w:t>
      </w:r>
      <w:r w:rsidR="00C65821" w:rsidRPr="00C65821">
        <w:rPr>
          <w:rFonts w:ascii="Liberation Serif" w:hAnsi="Liberation Serif" w:cs="Liberation Serif"/>
          <w:sz w:val="28"/>
          <w:szCs w:val="28"/>
        </w:rPr>
        <w:t>систематически проверя</w:t>
      </w:r>
      <w:r w:rsidR="00F1184E">
        <w:rPr>
          <w:rFonts w:ascii="Liberation Serif" w:hAnsi="Liberation Serif" w:cs="Liberation Serif"/>
          <w:sz w:val="28"/>
          <w:szCs w:val="28"/>
        </w:rPr>
        <w:t>е</w:t>
      </w:r>
      <w:r w:rsidR="00C65821" w:rsidRPr="00C65821">
        <w:rPr>
          <w:rFonts w:ascii="Liberation Serif" w:hAnsi="Liberation Serif" w:cs="Liberation Serif"/>
          <w:sz w:val="28"/>
          <w:szCs w:val="28"/>
        </w:rPr>
        <w:t>т состояние дел по рассмотрению обращений граждан, соблюдению сроков их рассмотрения, обоснованности отказов, принима</w:t>
      </w:r>
      <w:r w:rsidR="00F1184E">
        <w:rPr>
          <w:rFonts w:ascii="Liberation Serif" w:hAnsi="Liberation Serif" w:cs="Liberation Serif"/>
          <w:sz w:val="28"/>
          <w:szCs w:val="28"/>
        </w:rPr>
        <w:t>е</w:t>
      </w:r>
      <w:r w:rsidR="00C65821" w:rsidRPr="00C65821">
        <w:rPr>
          <w:rFonts w:ascii="Liberation Serif" w:hAnsi="Liberation Serif" w:cs="Liberation Serif"/>
          <w:sz w:val="28"/>
          <w:szCs w:val="28"/>
        </w:rPr>
        <w:t>т меры к устранению причин и условий, порождающих нарушения прав и охраняемых законом интересов граждан.</w:t>
      </w:r>
    </w:p>
    <w:p w:rsidR="00F14292" w:rsidRPr="00F14292" w:rsidRDefault="00F14292" w:rsidP="00C65821">
      <w:pPr>
        <w:ind w:left="390"/>
        <w:jc w:val="both"/>
        <w:rPr>
          <w:rFonts w:ascii="Liberation Serif" w:hAnsi="Liberation Serif" w:cs="Liberation Serif"/>
          <w:sz w:val="28"/>
          <w:szCs w:val="28"/>
        </w:rPr>
      </w:pPr>
    </w:p>
    <w:sectPr w:rsidR="00F14292" w:rsidRPr="00F1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81" w:rsidRDefault="00707E81" w:rsidP="002F2431">
      <w:r>
        <w:separator/>
      </w:r>
    </w:p>
  </w:endnote>
  <w:endnote w:type="continuationSeparator" w:id="0">
    <w:p w:rsidR="00707E81" w:rsidRDefault="00707E81" w:rsidP="002F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81" w:rsidRDefault="00707E81" w:rsidP="002F2431">
      <w:r>
        <w:separator/>
      </w:r>
    </w:p>
  </w:footnote>
  <w:footnote w:type="continuationSeparator" w:id="0">
    <w:p w:rsidR="00707E81" w:rsidRDefault="00707E81" w:rsidP="002F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79E"/>
    <w:multiLevelType w:val="hybridMultilevel"/>
    <w:tmpl w:val="0DD04E46"/>
    <w:lvl w:ilvl="0" w:tplc="2CF623DC">
      <w:start w:val="1"/>
      <w:numFmt w:val="decimal"/>
      <w:lvlText w:val="%1)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2B84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968C5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4FAB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6609B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29B9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27B5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01D3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ACF1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B232A"/>
    <w:multiLevelType w:val="hybridMultilevel"/>
    <w:tmpl w:val="2B98E5B4"/>
    <w:lvl w:ilvl="0" w:tplc="B93A5CD2">
      <w:start w:val="52"/>
      <w:numFmt w:val="decimal"/>
      <w:lvlText w:val="%1.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3CC06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F81D0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4EC14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0EB46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0789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A4E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E607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88B7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E4D33"/>
    <w:multiLevelType w:val="hybridMultilevel"/>
    <w:tmpl w:val="AB2C2E8C"/>
    <w:lvl w:ilvl="0" w:tplc="2C4497A8">
      <w:start w:val="2"/>
      <w:numFmt w:val="decimal"/>
      <w:lvlText w:val="%1."/>
      <w:lvlJc w:val="left"/>
      <w:pPr>
        <w:ind w:left="39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0131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EE0BCE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88E5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3A8CA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CE8F0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0107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54D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2525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A6C61"/>
    <w:multiLevelType w:val="hybridMultilevel"/>
    <w:tmpl w:val="EE68965E"/>
    <w:lvl w:ilvl="0" w:tplc="3C2844B6">
      <w:start w:val="1"/>
      <w:numFmt w:val="decimal"/>
      <w:lvlText w:val="%1."/>
      <w:lvlJc w:val="left"/>
      <w:pPr>
        <w:ind w:left="0"/>
      </w:pPr>
      <w:rPr>
        <w:rFonts w:ascii="Liberation Serif" w:eastAsia="Times New Roman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22BA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DA82B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043E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0386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882B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A854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E32E6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0CCE4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35FFB"/>
    <w:multiLevelType w:val="hybridMultilevel"/>
    <w:tmpl w:val="6EF88E96"/>
    <w:lvl w:ilvl="0" w:tplc="A0A66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02CC"/>
    <w:multiLevelType w:val="hybridMultilevel"/>
    <w:tmpl w:val="64D6BA8C"/>
    <w:lvl w:ilvl="0" w:tplc="FB5239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4FB9"/>
    <w:multiLevelType w:val="hybridMultilevel"/>
    <w:tmpl w:val="E7240D42"/>
    <w:lvl w:ilvl="0" w:tplc="F4342DD2">
      <w:start w:val="1"/>
      <w:numFmt w:val="decimal"/>
      <w:lvlText w:val="%1)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06DD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CDCC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E7E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E99E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E401B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4D82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C9F8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877F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636CF9"/>
    <w:multiLevelType w:val="hybridMultilevel"/>
    <w:tmpl w:val="9DF07BFC"/>
    <w:lvl w:ilvl="0" w:tplc="EF0AF60E">
      <w:start w:val="1"/>
      <w:numFmt w:val="decimal"/>
      <w:lvlText w:val="%1)"/>
      <w:lvlJc w:val="left"/>
      <w:pPr>
        <w:ind w:left="39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FE2B6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09C3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2DF0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698F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506D9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206A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A5C1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E5B6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9344B"/>
    <w:multiLevelType w:val="hybridMultilevel"/>
    <w:tmpl w:val="72A6BC8C"/>
    <w:lvl w:ilvl="0" w:tplc="D9D0AE80">
      <w:start w:val="34"/>
      <w:numFmt w:val="decimal"/>
      <w:lvlText w:val="%1.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CDD2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029D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421B8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E96B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0C5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8D99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1E6F7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E517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C2579D"/>
    <w:multiLevelType w:val="hybridMultilevel"/>
    <w:tmpl w:val="EB1A0B80"/>
    <w:lvl w:ilvl="0" w:tplc="8CE6C8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486B71"/>
    <w:multiLevelType w:val="hybridMultilevel"/>
    <w:tmpl w:val="2D3A50DA"/>
    <w:lvl w:ilvl="0" w:tplc="2E0A7EA2">
      <w:start w:val="1"/>
      <w:numFmt w:val="bullet"/>
      <w:lvlText w:val="-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0E882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BC26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8C98A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CBCA8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A740A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4B34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A6AFE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45EB4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082C3A"/>
    <w:multiLevelType w:val="hybridMultilevel"/>
    <w:tmpl w:val="0622AB9E"/>
    <w:lvl w:ilvl="0" w:tplc="3888411A">
      <w:start w:val="43"/>
      <w:numFmt w:val="decimal"/>
      <w:lvlText w:val="%1.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66EF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2D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6265D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58587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EC04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6E5A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D262C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8EE7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3609C0"/>
    <w:multiLevelType w:val="hybridMultilevel"/>
    <w:tmpl w:val="80768D0A"/>
    <w:lvl w:ilvl="0" w:tplc="45321E7A">
      <w:start w:val="1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03DD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AC1A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A935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6DE0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9A420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9CF9E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8CE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EAC2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B23662"/>
    <w:multiLevelType w:val="hybridMultilevel"/>
    <w:tmpl w:val="491649C4"/>
    <w:lvl w:ilvl="0" w:tplc="60E83AB4">
      <w:start w:val="29"/>
      <w:numFmt w:val="decimal"/>
      <w:lvlText w:val="%1.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BF2C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6A93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6E0D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3AC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66F7C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4287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CC3C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80993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0C3621"/>
    <w:multiLevelType w:val="hybridMultilevel"/>
    <w:tmpl w:val="387AEEE2"/>
    <w:lvl w:ilvl="0" w:tplc="EB06FF1A">
      <w:start w:val="26"/>
      <w:numFmt w:val="decimal"/>
      <w:lvlText w:val="%1.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27BD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5C2E3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CA8C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8B9E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27A5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ABAD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AFE2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22D27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677AE4"/>
    <w:multiLevelType w:val="hybridMultilevel"/>
    <w:tmpl w:val="62860DEA"/>
    <w:lvl w:ilvl="0" w:tplc="377AC648">
      <w:start w:val="63"/>
      <w:numFmt w:val="decimal"/>
      <w:lvlText w:val="%1."/>
      <w:lvlJc w:val="left"/>
      <w:pPr>
        <w:ind w:left="188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08C88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AB9D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A34F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A4A2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A6C9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6BD0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8C5A3E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0157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0C4F45"/>
    <w:multiLevelType w:val="hybridMultilevel"/>
    <w:tmpl w:val="BEFEC82A"/>
    <w:lvl w:ilvl="0" w:tplc="69961C58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22E166F"/>
    <w:multiLevelType w:val="hybridMultilevel"/>
    <w:tmpl w:val="C9100602"/>
    <w:lvl w:ilvl="0" w:tplc="DD885B76">
      <w:start w:val="1"/>
      <w:numFmt w:val="decimal"/>
      <w:lvlText w:val="%1)"/>
      <w:lvlJc w:val="left"/>
      <w:pPr>
        <w:ind w:left="39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CF73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243E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AE77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4251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B09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01D3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FEF6E6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C45A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F3AEF"/>
    <w:multiLevelType w:val="hybridMultilevel"/>
    <w:tmpl w:val="5D840D8C"/>
    <w:lvl w:ilvl="0" w:tplc="330CBE3C">
      <w:start w:val="1"/>
      <w:numFmt w:val="decimal"/>
      <w:lvlText w:val="%1)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C6C1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C909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87B1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ED8A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62FA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88A8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E6FC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4913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843A76"/>
    <w:multiLevelType w:val="hybridMultilevel"/>
    <w:tmpl w:val="63D42DBE"/>
    <w:lvl w:ilvl="0" w:tplc="5478ED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077E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E23DB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044D5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4C1E8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C2C7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6E91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63CA2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88F9B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44729"/>
    <w:multiLevelType w:val="hybridMultilevel"/>
    <w:tmpl w:val="5C84B20E"/>
    <w:lvl w:ilvl="0" w:tplc="6F42A18A">
      <w:start w:val="1"/>
      <w:numFmt w:val="decimal"/>
      <w:lvlText w:val="%1)"/>
      <w:lvlJc w:val="left"/>
      <w:pPr>
        <w:ind w:left="39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68222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67C7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5AE97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52165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49F3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C0980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DCDE4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A3406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2776D4"/>
    <w:multiLevelType w:val="hybridMultilevel"/>
    <w:tmpl w:val="CBF2B4C8"/>
    <w:lvl w:ilvl="0" w:tplc="F4364DFC">
      <w:start w:val="1"/>
      <w:numFmt w:val="decimal"/>
      <w:lvlText w:val="%1)"/>
      <w:lvlJc w:val="left"/>
      <w:pPr>
        <w:ind w:left="188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EC39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4C4B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23F2A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8F39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4C61E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2662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8E88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6464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5B7107"/>
    <w:multiLevelType w:val="hybridMultilevel"/>
    <w:tmpl w:val="8996C346"/>
    <w:lvl w:ilvl="0" w:tplc="CAAA9616">
      <w:start w:val="14"/>
      <w:numFmt w:val="decimal"/>
      <w:lvlText w:val="%1."/>
      <w:lvlJc w:val="left"/>
      <w:pPr>
        <w:ind w:left="0"/>
      </w:pPr>
      <w:rPr>
        <w:rFonts w:ascii="Liberation Serif" w:eastAsia="Arial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A6EB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458D4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08E5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EB01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4AA2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0A0B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C520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D33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6"/>
  </w:num>
  <w:num w:numId="6">
    <w:abstractNumId w:val="20"/>
  </w:num>
  <w:num w:numId="7">
    <w:abstractNumId w:val="3"/>
  </w:num>
  <w:num w:numId="8">
    <w:abstractNumId w:val="17"/>
  </w:num>
  <w:num w:numId="9">
    <w:abstractNumId w:val="18"/>
  </w:num>
  <w:num w:numId="10">
    <w:abstractNumId w:val="12"/>
  </w:num>
  <w:num w:numId="11">
    <w:abstractNumId w:val="22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8"/>
  </w:num>
  <w:num w:numId="17">
    <w:abstractNumId w:val="11"/>
  </w:num>
  <w:num w:numId="18">
    <w:abstractNumId w:val="1"/>
  </w:num>
  <w:num w:numId="19">
    <w:abstractNumId w:val="7"/>
  </w:num>
  <w:num w:numId="20">
    <w:abstractNumId w:val="15"/>
  </w:num>
  <w:num w:numId="21">
    <w:abstractNumId w:val="19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70"/>
    <w:rsid w:val="000205D6"/>
    <w:rsid w:val="00054F10"/>
    <w:rsid w:val="0007756D"/>
    <w:rsid w:val="00082D0B"/>
    <w:rsid w:val="00093E5D"/>
    <w:rsid w:val="001C1B3D"/>
    <w:rsid w:val="001D5212"/>
    <w:rsid w:val="00281A11"/>
    <w:rsid w:val="002F2431"/>
    <w:rsid w:val="004F3BD5"/>
    <w:rsid w:val="00542C04"/>
    <w:rsid w:val="005C4D36"/>
    <w:rsid w:val="005F74EA"/>
    <w:rsid w:val="00640FBE"/>
    <w:rsid w:val="0069364F"/>
    <w:rsid w:val="006B2D31"/>
    <w:rsid w:val="006E4E2C"/>
    <w:rsid w:val="00707E81"/>
    <w:rsid w:val="0087230B"/>
    <w:rsid w:val="008D19C2"/>
    <w:rsid w:val="008F461A"/>
    <w:rsid w:val="0092239F"/>
    <w:rsid w:val="00925D86"/>
    <w:rsid w:val="00952200"/>
    <w:rsid w:val="00986A9A"/>
    <w:rsid w:val="00A05F86"/>
    <w:rsid w:val="00A5417B"/>
    <w:rsid w:val="00BB3F2E"/>
    <w:rsid w:val="00C65821"/>
    <w:rsid w:val="00D1755E"/>
    <w:rsid w:val="00DB16B3"/>
    <w:rsid w:val="00DB7507"/>
    <w:rsid w:val="00EB2A70"/>
    <w:rsid w:val="00F1184E"/>
    <w:rsid w:val="00F14292"/>
    <w:rsid w:val="00F17958"/>
    <w:rsid w:val="00F34C60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D2C24-F482-4D20-B3BB-082FBB0A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2431"/>
    <w:pPr>
      <w:keepNext/>
      <w:keepLines/>
      <w:spacing w:after="412" w:line="262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61A"/>
    <w:pPr>
      <w:ind w:left="720"/>
      <w:contextualSpacing/>
    </w:pPr>
  </w:style>
  <w:style w:type="character" w:styleId="a5">
    <w:name w:val="Hyperlink"/>
    <w:unhideWhenUsed/>
    <w:rsid w:val="008D19C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2431"/>
    <w:rPr>
      <w:rFonts w:ascii="Arial" w:eastAsia="Arial" w:hAnsi="Arial" w:cs="Arial"/>
      <w:b/>
      <w:color w:val="000000"/>
      <w:sz w:val="2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81A1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A1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901978846" TargetMode="External"/><Relationship Id="rId26" Type="http://schemas.openxmlformats.org/officeDocument/2006/relationships/hyperlink" Target="http://docs.cntd.ru/document/901876063" TargetMode="External"/><Relationship Id="rId39" Type="http://schemas.openxmlformats.org/officeDocument/2006/relationships/hyperlink" Target="http://docs.cntd.ru/document/3662857" TargetMode="External"/><Relationship Id="rId21" Type="http://schemas.openxmlformats.org/officeDocument/2006/relationships/hyperlink" Target="http://docs.cntd.ru/document/901978846" TargetMode="External"/><Relationship Id="rId34" Type="http://schemas.openxmlformats.org/officeDocument/2006/relationships/hyperlink" Target="http://docs.cntd.ru/document/901876063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8846" TargetMode="External"/><Relationship Id="rId20" Type="http://schemas.openxmlformats.org/officeDocument/2006/relationships/hyperlink" Target="http://docs.cntd.ru/document/901978846" TargetMode="External"/><Relationship Id="rId29" Type="http://schemas.openxmlformats.org/officeDocument/2006/relationships/hyperlink" Target="http://docs.cntd.ru/document/90187606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http://docs.cntd.ru/document/901876063" TargetMode="External"/><Relationship Id="rId32" Type="http://schemas.openxmlformats.org/officeDocument/2006/relationships/hyperlink" Target="http://docs.cntd.ru/document/901876063" TargetMode="External"/><Relationship Id="rId37" Type="http://schemas.openxmlformats.org/officeDocument/2006/relationships/hyperlink" Target="http://docs.cntd.ru/document/901990051" TargetMode="External"/><Relationship Id="rId40" Type="http://schemas.openxmlformats.org/officeDocument/2006/relationships/hyperlink" Target="http://docs.cntd.ru/document/4531288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78846" TargetMode="External"/><Relationship Id="rId23" Type="http://schemas.openxmlformats.org/officeDocument/2006/relationships/hyperlink" Target="http://docs.cntd.ru/document/901876063" TargetMode="External"/><Relationship Id="rId28" Type="http://schemas.openxmlformats.org/officeDocument/2006/relationships/hyperlink" Target="http://docs.cntd.ru/document/901876063" TargetMode="External"/><Relationship Id="rId36" Type="http://schemas.openxmlformats.org/officeDocument/2006/relationships/hyperlink" Target="http://docs.cntd.ru/document/901990051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6063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01990051" TargetMode="External"/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1978846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2023-10-23T09:26:00Z</cp:lastPrinted>
  <dcterms:created xsi:type="dcterms:W3CDTF">2023-09-11T08:46:00Z</dcterms:created>
  <dcterms:modified xsi:type="dcterms:W3CDTF">2023-10-30T04:46:00Z</dcterms:modified>
</cp:coreProperties>
</file>