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Результат оценки эффективности налоговых расходов Ницинского сельского поселения  за 20</w:t>
      </w:r>
      <w:r>
        <w:rPr>
          <w:rFonts w:hint="default" w:ascii="Liberation Serif" w:hAnsi="Liberation Serif" w:cs="Times New Roman"/>
          <w:b/>
          <w:sz w:val="24"/>
          <w:szCs w:val="24"/>
          <w:lang w:val="ru-RU"/>
        </w:rPr>
        <w:t>22</w:t>
      </w:r>
      <w:r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333"/>
        <w:gridCol w:w="1276"/>
        <w:gridCol w:w="424"/>
        <w:gridCol w:w="852"/>
        <w:gridCol w:w="1559"/>
        <w:gridCol w:w="1843"/>
        <w:gridCol w:w="1843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276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налоговых расходов, тыс. руб.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Численность получателей налоговых льгот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Востребованность налогового расхода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820" w:type="dxa"/>
            <w:gridSpan w:val="9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Земельный налог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пенсионеры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добровольной пожарной команды (ДПК)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стимулирую-щая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населения по обеспечению пожарной безопасности  на территории сельского поселения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Льгота не востребована, но в целях стимулирования участия населения в обеспечении пожарной безопасности льготу сохранить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3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Члены добровольной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народной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val="ru-RU"/>
              </w:rPr>
              <w:t xml:space="preserve"> дружины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стимулирую-щая</w:t>
            </w:r>
          </w:p>
        </w:tc>
        <w:tc>
          <w:tcPr>
            <w:tcW w:w="852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населения по обеспечению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правопорядка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остребована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Льгота 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востребована, 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но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в целях стимулирования участия населения в обеспечении правопорядка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льготу сохранить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Times New Roman"/>
                <w:sz w:val="24"/>
                <w:szCs w:val="24"/>
              </w:rPr>
              <w:t>исполнительно-распорядительные органы местного самоуправления Ницинского сельского поселения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«Социально-экономическое развитие 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«Общегосударственные вопросы Ницинского сельского поселения»</w:t>
            </w:r>
          </w:p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ликвидация встречных финансовых потоков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>организации, независимо от организационно-правовых форм и финансируемые из всех уровней бюджета, за земли, занятые детскими дошкольными учреждениями, учреждения культуры, образования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«Социально-экономическое развитие Ницинского сельского поселения на 2019-2024 годы»</w:t>
            </w:r>
          </w:p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«Развитие культуры в Ницинском сельском поселении»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>Льгота  востребована,  сохранить льготу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>. П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о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 учреждениям культуры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                     в случае передачи земельных участков из администрации  учреждению  культуры сохранить льготу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ru-RU"/>
              </w:rPr>
              <w:t>Организации</w:t>
            </w:r>
            <w:r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>здравоохранения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Стимулирую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щая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доступности и качества оказываемых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медицинских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услуг населению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>охранить льготу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, для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доступности и качества оказываемых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медицинских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услуг населению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ru-RU"/>
              </w:rPr>
              <w:t>Граждане</w:t>
            </w:r>
            <w:r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  <w:t>, достигшие возраста 60 и 55 лет</w:t>
            </w:r>
          </w:p>
        </w:tc>
        <w:tc>
          <w:tcPr>
            <w:tcW w:w="1700" w:type="dxa"/>
            <w:gridSpan w:val="2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2126" w:type="dxa"/>
          </w:tcPr>
          <w:p>
            <w:pPr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Сохранить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 льготу для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социально незащищенных категорий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ru-RU"/>
              </w:rPr>
              <w:t>Граждане</w:t>
            </w:r>
            <w:r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  <w:t>, у которых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700" w:type="dxa"/>
            <w:gridSpan w:val="2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2126" w:type="dxa"/>
          </w:tcPr>
          <w:p>
            <w:pPr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Сохранить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 льготу для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социально незащищенных категорий граждан</w:t>
            </w:r>
          </w:p>
        </w:tc>
      </w:tr>
    </w:tbl>
    <w:p>
      <w:pPr>
        <w:pStyle w:val="7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6297"/>
    <w:rsid w:val="00343F99"/>
    <w:rsid w:val="00351CBA"/>
    <w:rsid w:val="0037022C"/>
    <w:rsid w:val="00370B0B"/>
    <w:rsid w:val="00390AE2"/>
    <w:rsid w:val="003A27C7"/>
    <w:rsid w:val="003A630A"/>
    <w:rsid w:val="003B319A"/>
    <w:rsid w:val="003E450B"/>
    <w:rsid w:val="003F1464"/>
    <w:rsid w:val="003F26E5"/>
    <w:rsid w:val="00431E1C"/>
    <w:rsid w:val="00453ADD"/>
    <w:rsid w:val="00460B58"/>
    <w:rsid w:val="00472D5D"/>
    <w:rsid w:val="004876B1"/>
    <w:rsid w:val="004D7C32"/>
    <w:rsid w:val="00501FE1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B0EBA"/>
    <w:rsid w:val="007C0E3F"/>
    <w:rsid w:val="007C1623"/>
    <w:rsid w:val="007D24FF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A2F41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5EE9"/>
    <w:rsid w:val="00DA396B"/>
    <w:rsid w:val="00DA51ED"/>
    <w:rsid w:val="00DB4660"/>
    <w:rsid w:val="00DC452B"/>
    <w:rsid w:val="00DD17E4"/>
    <w:rsid w:val="00E04D60"/>
    <w:rsid w:val="00E21D49"/>
    <w:rsid w:val="00E22B26"/>
    <w:rsid w:val="00E22D4A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1415"/>
    <w:rsid w:val="00F368F3"/>
    <w:rsid w:val="00F536E6"/>
    <w:rsid w:val="00F623B0"/>
    <w:rsid w:val="00F75F2D"/>
    <w:rsid w:val="00F90F67"/>
    <w:rsid w:val="00FA1533"/>
    <w:rsid w:val="00FD101D"/>
    <w:rsid w:val="00FF17E6"/>
    <w:rsid w:val="00FF1854"/>
    <w:rsid w:val="00FF21B1"/>
    <w:rsid w:val="00FF53F3"/>
    <w:rsid w:val="04881B34"/>
    <w:rsid w:val="0A6A5BE8"/>
    <w:rsid w:val="0CA766E5"/>
    <w:rsid w:val="1BD3107B"/>
    <w:rsid w:val="47D92175"/>
    <w:rsid w:val="55AD5DC1"/>
    <w:rsid w:val="65FC6E8F"/>
    <w:rsid w:val="6D6F14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374</Words>
  <Characters>2135</Characters>
  <Lines>17</Lines>
  <Paragraphs>5</Paragraphs>
  <TotalTime>68</TotalTime>
  <ScaleCrop>false</ScaleCrop>
  <LinksUpToDate>false</LinksUpToDate>
  <CharactersWithSpaces>2504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2020-09-23T05:41:00Z</cp:lastPrinted>
  <dcterms:modified xsi:type="dcterms:W3CDTF">2023-09-19T11:16:52Z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EF177BEB133246F89F20961E4A2FEEF1</vt:lpwstr>
  </property>
</Properties>
</file>