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FB" w:rsidRDefault="00667AFB" w:rsidP="00667AFB">
      <w:r>
        <w:rPr>
          <w:b/>
          <w:sz w:val="28"/>
          <w:szCs w:val="28"/>
        </w:rPr>
        <w:t xml:space="preserve">        </w:t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AFB" w:rsidRDefault="00667AFB" w:rsidP="00667AF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ДУМА</w:t>
      </w:r>
    </w:p>
    <w:p w:rsidR="00667AFB" w:rsidRDefault="00667AFB" w:rsidP="00667AF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667AFB" w:rsidRDefault="00667AFB" w:rsidP="00667AFB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           </w:t>
      </w: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667AFB" w:rsidRDefault="00667AFB" w:rsidP="00667AF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                             третьего созыва</w:t>
      </w:r>
    </w:p>
    <w:p w:rsidR="00667AFB" w:rsidRDefault="00667AFB" w:rsidP="00667A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РЕШЕНИЕ  </w:t>
      </w:r>
    </w:p>
    <w:p w:rsidR="00667AFB" w:rsidRDefault="00E51BA7" w:rsidP="00667AFB">
      <w:pPr>
        <w:rPr>
          <w:sz w:val="28"/>
          <w:szCs w:val="28"/>
        </w:rPr>
      </w:pPr>
      <w:r w:rsidRPr="00E51BA7">
        <w:pict>
          <v:line id="_x0000_s1026" style="position:absolute;z-index:251658240" from="0,.3pt" to="468pt,.3pt" strokeweight="3pt"/>
        </w:pict>
      </w:r>
      <w:r w:rsidR="00667AFB">
        <w:rPr>
          <w:sz w:val="28"/>
          <w:szCs w:val="28"/>
        </w:rPr>
        <w:t xml:space="preserve">     </w:t>
      </w:r>
    </w:p>
    <w:p w:rsidR="00667AFB" w:rsidRPr="0002479A" w:rsidRDefault="00093790" w:rsidP="00667AF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7E85" w:rsidRPr="0002479A">
        <w:rPr>
          <w:sz w:val="28"/>
          <w:szCs w:val="28"/>
        </w:rPr>
        <w:t>26</w:t>
      </w:r>
      <w:r w:rsidR="00667AFB" w:rsidRPr="0002479A">
        <w:rPr>
          <w:sz w:val="28"/>
          <w:szCs w:val="28"/>
        </w:rPr>
        <w:t xml:space="preserve"> апреля 2017                                                                                   №</w:t>
      </w:r>
      <w:r w:rsidR="00564FFA">
        <w:rPr>
          <w:sz w:val="28"/>
          <w:szCs w:val="28"/>
        </w:rPr>
        <w:t xml:space="preserve"> 142</w:t>
      </w:r>
    </w:p>
    <w:p w:rsidR="00667AFB" w:rsidRPr="0002479A" w:rsidRDefault="00667AFB" w:rsidP="00667AFB">
      <w:pPr>
        <w:rPr>
          <w:sz w:val="28"/>
          <w:szCs w:val="28"/>
        </w:rPr>
      </w:pPr>
      <w:r w:rsidRPr="0002479A">
        <w:rPr>
          <w:sz w:val="28"/>
          <w:szCs w:val="28"/>
        </w:rPr>
        <w:t xml:space="preserve">с. Ницинское  </w:t>
      </w:r>
    </w:p>
    <w:p w:rsidR="00667AFB" w:rsidRPr="0002479A" w:rsidRDefault="00667AFB" w:rsidP="00667AFB">
      <w:pPr>
        <w:pStyle w:val="p9"/>
        <w:jc w:val="center"/>
        <w:rPr>
          <w:b/>
          <w:sz w:val="28"/>
          <w:szCs w:val="28"/>
        </w:rPr>
      </w:pPr>
      <w:r w:rsidRPr="0002479A">
        <w:rPr>
          <w:rStyle w:val="s4"/>
          <w:b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proofErr w:type="spellStart"/>
      <w:r w:rsidRPr="0002479A">
        <w:rPr>
          <w:rStyle w:val="s4"/>
          <w:b/>
          <w:sz w:val="28"/>
          <w:szCs w:val="28"/>
        </w:rPr>
        <w:t>Ницинского</w:t>
      </w:r>
      <w:proofErr w:type="spellEnd"/>
      <w:r w:rsidRPr="0002479A">
        <w:rPr>
          <w:rStyle w:val="s4"/>
          <w:b/>
          <w:sz w:val="28"/>
          <w:szCs w:val="28"/>
        </w:rPr>
        <w:t xml:space="preserve"> сельского поселения</w:t>
      </w:r>
    </w:p>
    <w:p w:rsidR="00667AFB" w:rsidRPr="0002479A" w:rsidRDefault="00667AFB" w:rsidP="0002479A">
      <w:pPr>
        <w:pStyle w:val="p1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   Руководствуясь Федеральным </w:t>
      </w:r>
      <w:hyperlink r:id="rId7" w:tgtFrame="_blank" w:history="1">
        <w:r w:rsidRPr="0002479A">
          <w:rPr>
            <w:rStyle w:val="s3"/>
            <w:color w:val="0000FF"/>
            <w:sz w:val="28"/>
            <w:szCs w:val="28"/>
            <w:u w:val="single"/>
          </w:rPr>
          <w:t>законом</w:t>
        </w:r>
      </w:hyperlink>
      <w:r w:rsidRPr="0002479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Свердловской области от 20.07.2015 № 80-ОЗ «О внесении изменений в закон Свердловской области «Об избрании органов местного самоуправления муниципальных образований, расположенных на территории Свердловской области», Уставом 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 сельского поселения, Дума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 сельского поселения</w:t>
      </w:r>
    </w:p>
    <w:p w:rsidR="00667AFB" w:rsidRPr="0002479A" w:rsidRDefault="00667AFB" w:rsidP="0002479A">
      <w:pPr>
        <w:pStyle w:val="p7"/>
        <w:jc w:val="both"/>
        <w:rPr>
          <w:b/>
          <w:sz w:val="28"/>
          <w:szCs w:val="28"/>
        </w:rPr>
      </w:pPr>
      <w:r w:rsidRPr="0002479A">
        <w:rPr>
          <w:rStyle w:val="s1"/>
          <w:b/>
          <w:sz w:val="28"/>
          <w:szCs w:val="28"/>
        </w:rPr>
        <w:t xml:space="preserve">          РЕШИЛА: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  1. Утвердить Положение о порядке проведения конкурса по отбору кандидатур на должность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 сельского поселения (прилагается).</w:t>
      </w:r>
    </w:p>
    <w:p w:rsidR="00667AFB" w:rsidRPr="0002479A" w:rsidRDefault="00667AFB" w:rsidP="0002479A">
      <w:pPr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 2. Опубликовать настоящее решение в общественно-политической газете «Коммунар» и разместить на сайте администрации 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 3. </w:t>
      </w:r>
      <w:proofErr w:type="gramStart"/>
      <w:r w:rsidRPr="0002479A">
        <w:rPr>
          <w:sz w:val="28"/>
          <w:szCs w:val="28"/>
        </w:rPr>
        <w:t>Контроль  за</w:t>
      </w:r>
      <w:proofErr w:type="gramEnd"/>
      <w:r w:rsidRPr="0002479A">
        <w:rPr>
          <w:sz w:val="28"/>
          <w:szCs w:val="28"/>
        </w:rPr>
        <w:t xml:space="preserve"> исполнением настоящего решения,  возложить на комиссию по вопросам законодательства и  местного самоуправления, (председатель комиссии О.В. Брызгалова).</w:t>
      </w:r>
    </w:p>
    <w:p w:rsidR="00667AFB" w:rsidRPr="0002479A" w:rsidRDefault="00667AFB" w:rsidP="00134F0B">
      <w:pPr>
        <w:pStyle w:val="p11"/>
        <w:jc w:val="both"/>
        <w:rPr>
          <w:rStyle w:val="s1"/>
          <w:b/>
          <w:sz w:val="28"/>
          <w:szCs w:val="28"/>
        </w:rPr>
      </w:pPr>
      <w:r w:rsidRPr="0002479A">
        <w:rPr>
          <w:sz w:val="28"/>
          <w:szCs w:val="28"/>
        </w:rPr>
        <w:t xml:space="preserve">  </w:t>
      </w:r>
    </w:p>
    <w:p w:rsidR="00667AFB" w:rsidRPr="0002479A" w:rsidRDefault="00667AFB" w:rsidP="0002479A">
      <w:pPr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Глава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                                                             </w:t>
      </w:r>
    </w:p>
    <w:p w:rsidR="00667AFB" w:rsidRPr="0002479A" w:rsidRDefault="00667AFB" w:rsidP="0002479A">
      <w:pPr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Pr="0002479A">
        <w:rPr>
          <w:sz w:val="28"/>
          <w:szCs w:val="28"/>
        </w:rPr>
        <w:t>Костенков</w:t>
      </w:r>
      <w:proofErr w:type="spellEnd"/>
      <w:r w:rsidRPr="0002479A">
        <w:rPr>
          <w:sz w:val="28"/>
          <w:szCs w:val="28"/>
        </w:rPr>
        <w:t xml:space="preserve"> С.Г.               </w:t>
      </w:r>
    </w:p>
    <w:p w:rsidR="00667AFB" w:rsidRPr="0002479A" w:rsidRDefault="00667AFB" w:rsidP="0002479A">
      <w:pPr>
        <w:pStyle w:val="p9"/>
        <w:jc w:val="both"/>
        <w:rPr>
          <w:rStyle w:val="s1"/>
          <w:b/>
          <w:sz w:val="28"/>
          <w:szCs w:val="28"/>
        </w:rPr>
      </w:pPr>
      <w:r w:rsidRPr="0002479A">
        <w:rPr>
          <w:rStyle w:val="s1"/>
          <w:b/>
          <w:sz w:val="28"/>
          <w:szCs w:val="28"/>
        </w:rPr>
        <w:t xml:space="preserve"> </w:t>
      </w:r>
    </w:p>
    <w:p w:rsidR="00667AFB" w:rsidRPr="0002479A" w:rsidRDefault="00667AFB" w:rsidP="0002479A">
      <w:pPr>
        <w:pStyle w:val="p9"/>
        <w:jc w:val="both"/>
        <w:rPr>
          <w:rStyle w:val="s1"/>
          <w:b/>
          <w:sz w:val="28"/>
          <w:szCs w:val="28"/>
        </w:rPr>
      </w:pPr>
      <w:r w:rsidRPr="0002479A">
        <w:rPr>
          <w:rStyle w:val="s1"/>
          <w:b/>
          <w:sz w:val="28"/>
          <w:szCs w:val="28"/>
        </w:rPr>
        <w:lastRenderedPageBreak/>
        <w:t xml:space="preserve">                                                                            </w:t>
      </w:r>
    </w:p>
    <w:p w:rsidR="00667AFB" w:rsidRPr="00134F0B" w:rsidRDefault="00667AFB" w:rsidP="00134F0B">
      <w:pPr>
        <w:pStyle w:val="p9"/>
        <w:spacing w:before="0" w:beforeAutospacing="0" w:after="0" w:afterAutospacing="0"/>
        <w:jc w:val="right"/>
        <w:rPr>
          <w:rStyle w:val="s1"/>
        </w:rPr>
      </w:pPr>
      <w:r w:rsidRPr="00134F0B">
        <w:rPr>
          <w:rStyle w:val="s1"/>
        </w:rPr>
        <w:t xml:space="preserve">                                                                                                              Приложение</w:t>
      </w:r>
    </w:p>
    <w:p w:rsidR="00667AFB" w:rsidRPr="00134F0B" w:rsidRDefault="00667AFB" w:rsidP="00134F0B">
      <w:pPr>
        <w:pStyle w:val="p9"/>
        <w:spacing w:before="0" w:beforeAutospacing="0" w:after="0" w:afterAutospacing="0"/>
        <w:jc w:val="right"/>
        <w:rPr>
          <w:rStyle w:val="s1"/>
        </w:rPr>
      </w:pPr>
      <w:r w:rsidRPr="00134F0B">
        <w:rPr>
          <w:rStyle w:val="s1"/>
        </w:rPr>
        <w:t xml:space="preserve">                                                                                               к решению Думы </w:t>
      </w:r>
      <w:r w:rsidR="00134F0B" w:rsidRPr="00134F0B">
        <w:rPr>
          <w:rStyle w:val="s1"/>
        </w:rPr>
        <w:t xml:space="preserve">                        </w:t>
      </w:r>
      <w:r w:rsidR="00134F0B">
        <w:rPr>
          <w:rStyle w:val="s1"/>
        </w:rPr>
        <w:t xml:space="preserve">   </w:t>
      </w:r>
      <w:proofErr w:type="spellStart"/>
      <w:r w:rsidRPr="00134F0B">
        <w:rPr>
          <w:rStyle w:val="s1"/>
        </w:rPr>
        <w:t>Ницинского</w:t>
      </w:r>
      <w:proofErr w:type="spellEnd"/>
      <w:r w:rsidRPr="00134F0B">
        <w:rPr>
          <w:rStyle w:val="s1"/>
        </w:rPr>
        <w:t xml:space="preserve"> </w:t>
      </w:r>
      <w:r w:rsidR="00134F0B">
        <w:rPr>
          <w:rStyle w:val="s1"/>
        </w:rPr>
        <w:t>сельского поселения</w:t>
      </w:r>
    </w:p>
    <w:p w:rsidR="00667AFB" w:rsidRPr="0002479A" w:rsidRDefault="00667AFB" w:rsidP="00134F0B">
      <w:pPr>
        <w:pStyle w:val="p9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134F0B">
        <w:rPr>
          <w:rStyle w:val="s1"/>
        </w:rPr>
        <w:t xml:space="preserve">                                                             </w:t>
      </w:r>
      <w:r w:rsidR="00134F0B">
        <w:rPr>
          <w:rStyle w:val="s1"/>
        </w:rPr>
        <w:t xml:space="preserve">             </w:t>
      </w:r>
      <w:r w:rsidRPr="00134F0B">
        <w:rPr>
          <w:rStyle w:val="s1"/>
        </w:rPr>
        <w:t xml:space="preserve"> от</w:t>
      </w:r>
      <w:r w:rsidRPr="0002479A">
        <w:rPr>
          <w:rStyle w:val="s1"/>
          <w:sz w:val="28"/>
          <w:szCs w:val="28"/>
        </w:rPr>
        <w:t xml:space="preserve">  </w:t>
      </w:r>
      <w:r w:rsidR="00937E85" w:rsidRPr="0002479A">
        <w:rPr>
          <w:rStyle w:val="s1"/>
          <w:sz w:val="28"/>
          <w:szCs w:val="28"/>
        </w:rPr>
        <w:t>26.04.2017 г. №</w:t>
      </w:r>
      <w:r w:rsidR="00C90A8F">
        <w:rPr>
          <w:rStyle w:val="s1"/>
          <w:sz w:val="28"/>
          <w:szCs w:val="28"/>
        </w:rPr>
        <w:t>142</w:t>
      </w:r>
    </w:p>
    <w:p w:rsidR="00667AFB" w:rsidRPr="0002479A" w:rsidRDefault="00667AFB" w:rsidP="00134F0B">
      <w:pPr>
        <w:pStyle w:val="p9"/>
        <w:spacing w:before="0" w:beforeAutospacing="0" w:after="0" w:afterAutospacing="0"/>
        <w:jc w:val="both"/>
        <w:rPr>
          <w:rStyle w:val="s1"/>
          <w:b/>
          <w:sz w:val="28"/>
          <w:szCs w:val="28"/>
        </w:rPr>
      </w:pPr>
    </w:p>
    <w:p w:rsidR="00667AFB" w:rsidRPr="0002479A" w:rsidRDefault="00667AFB" w:rsidP="00134F0B">
      <w:pPr>
        <w:pStyle w:val="p9"/>
        <w:jc w:val="center"/>
        <w:rPr>
          <w:sz w:val="28"/>
          <w:szCs w:val="28"/>
        </w:rPr>
      </w:pPr>
      <w:r w:rsidRPr="0002479A">
        <w:rPr>
          <w:rStyle w:val="s1"/>
          <w:b/>
          <w:sz w:val="28"/>
          <w:szCs w:val="28"/>
        </w:rPr>
        <w:t>ПОЛОЖЕНИЕ</w:t>
      </w:r>
    </w:p>
    <w:p w:rsidR="00667AFB" w:rsidRPr="0002479A" w:rsidRDefault="00667AFB" w:rsidP="00134F0B">
      <w:pPr>
        <w:pStyle w:val="p9"/>
        <w:jc w:val="center"/>
        <w:rPr>
          <w:b/>
          <w:sz w:val="28"/>
          <w:szCs w:val="28"/>
        </w:rPr>
      </w:pPr>
      <w:r w:rsidRPr="0002479A">
        <w:rPr>
          <w:rStyle w:val="s1"/>
          <w:b/>
          <w:sz w:val="28"/>
          <w:szCs w:val="28"/>
        </w:rPr>
        <w:t xml:space="preserve">о порядке проведения конкурса по отбору кандидатур на должность </w:t>
      </w:r>
      <w:proofErr w:type="spellStart"/>
      <w:r w:rsidRPr="0002479A">
        <w:rPr>
          <w:rStyle w:val="s1"/>
          <w:b/>
          <w:sz w:val="28"/>
          <w:szCs w:val="28"/>
        </w:rPr>
        <w:t>Ницинского</w:t>
      </w:r>
      <w:proofErr w:type="spellEnd"/>
      <w:r w:rsidRPr="0002479A">
        <w:rPr>
          <w:rStyle w:val="s1"/>
          <w:b/>
          <w:sz w:val="28"/>
          <w:szCs w:val="28"/>
        </w:rPr>
        <w:t xml:space="preserve">  сельского поселения</w:t>
      </w:r>
    </w:p>
    <w:p w:rsidR="00667AFB" w:rsidRPr="0002479A" w:rsidRDefault="00667AFB" w:rsidP="0002479A">
      <w:pPr>
        <w:pStyle w:val="p9"/>
        <w:jc w:val="both"/>
        <w:rPr>
          <w:b/>
          <w:sz w:val="28"/>
          <w:szCs w:val="28"/>
        </w:rPr>
      </w:pPr>
      <w:r w:rsidRPr="0002479A">
        <w:rPr>
          <w:rStyle w:val="s1"/>
          <w:b/>
          <w:sz w:val="28"/>
          <w:szCs w:val="28"/>
        </w:rPr>
        <w:t xml:space="preserve">          Глава 1. Общие положения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  1. </w:t>
      </w:r>
      <w:proofErr w:type="gramStart"/>
      <w:r w:rsidRPr="0002479A">
        <w:rPr>
          <w:sz w:val="28"/>
          <w:szCs w:val="28"/>
        </w:rPr>
        <w:t xml:space="preserve">Настоящим Положением в соответствии с Федеральным </w:t>
      </w:r>
      <w:hyperlink r:id="rId8" w:tgtFrame="_blank" w:history="1">
        <w:r w:rsidRPr="0002479A">
          <w:rPr>
            <w:rStyle w:val="s3"/>
            <w:color w:val="0000FF"/>
            <w:sz w:val="28"/>
            <w:szCs w:val="28"/>
            <w:u w:val="single"/>
          </w:rPr>
          <w:t>законом</w:t>
        </w:r>
      </w:hyperlink>
      <w:r w:rsidRPr="0002479A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 (далее Федеральный закон № 131-ФЗ), другими федеральными законами, Законом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 </w:t>
      </w:r>
      <w:hyperlink r:id="rId9" w:tgtFrame="_blank" w:history="1">
        <w:r w:rsidRPr="0002479A">
          <w:rPr>
            <w:rStyle w:val="s3"/>
            <w:color w:val="0000FF"/>
            <w:sz w:val="28"/>
            <w:szCs w:val="28"/>
            <w:u w:val="single"/>
          </w:rPr>
          <w:t>Уставом</w:t>
        </w:r>
      </w:hyperlink>
      <w:r w:rsidRPr="0002479A">
        <w:rPr>
          <w:sz w:val="28"/>
          <w:szCs w:val="28"/>
        </w:rPr>
        <w:t xml:space="preserve">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 сельского поселения, устанавливается  порядок  и условия проведения конкурса по отбору кандидатур на должность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 сельского поселения (далее конкурс).  </w:t>
      </w:r>
      <w:proofErr w:type="gramEnd"/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 2. </w:t>
      </w:r>
      <w:proofErr w:type="gramStart"/>
      <w:r w:rsidRPr="0002479A">
        <w:rPr>
          <w:sz w:val="28"/>
          <w:szCs w:val="28"/>
        </w:rPr>
        <w:t xml:space="preserve">Целью конкурса является отбор на альтернативной основе кандидатов на должность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 сельского поселения (далее – кандидаты) из числа граждан, представивших документы для участия в конкурсе, на основании их соответствия установленным настоящим Положением требованиям, профессиональной подготовки, стажа и опыта работы, знаний, умений, навыков и иных качеств, выявленных в результате проведения конкурса, способным по своим личным и деловым качествам осуществлять полномочия высшего</w:t>
      </w:r>
      <w:proofErr w:type="gramEnd"/>
      <w:r w:rsidRPr="0002479A">
        <w:rPr>
          <w:sz w:val="28"/>
          <w:szCs w:val="28"/>
        </w:rPr>
        <w:t xml:space="preserve"> должностного лица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по решению вопросов местного значения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поселения, обеспечивать осуществление органами местного самоуправления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полномочий по решению вопросов местного значения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и отдельных государственных полномочий, переданных органам местного самоуправления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федеральными законами Свердловской области.</w:t>
      </w:r>
    </w:p>
    <w:p w:rsidR="00667AFB" w:rsidRPr="0002479A" w:rsidRDefault="00667AFB" w:rsidP="0002479A">
      <w:pPr>
        <w:pStyle w:val="p11"/>
        <w:spacing w:after="120" w:afterAutospacing="0"/>
        <w:jc w:val="both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Глава 2. Принятие решения об объявлении конкурса</w:t>
      </w:r>
    </w:p>
    <w:p w:rsidR="00667AFB" w:rsidRPr="0002479A" w:rsidRDefault="00667AFB" w:rsidP="0002479A">
      <w:pPr>
        <w:pStyle w:val="p11"/>
        <w:spacing w:after="120" w:afterAutospacing="0" w:line="120" w:lineRule="auto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3. Решение об объявлении</w:t>
      </w:r>
      <w:r w:rsidR="00B42FCE" w:rsidRPr="0002479A"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 xml:space="preserve">конкурса принимается Думой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поселения.</w:t>
      </w:r>
    </w:p>
    <w:p w:rsidR="00667AFB" w:rsidRPr="0002479A" w:rsidRDefault="00667AFB" w:rsidP="0002479A">
      <w:pPr>
        <w:pStyle w:val="p11"/>
        <w:spacing w:after="120" w:afterAutospacing="0" w:line="120" w:lineRule="auto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 4. Решение об объявлении конкурса принимается  в случаях:</w:t>
      </w:r>
    </w:p>
    <w:p w:rsidR="00667AFB" w:rsidRPr="0002479A" w:rsidRDefault="00667AFB" w:rsidP="0002479A">
      <w:pPr>
        <w:pStyle w:val="p11"/>
        <w:spacing w:after="120" w:afterAutospacing="0" w:line="120" w:lineRule="auto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1) истечения срока полномочий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поселения;</w:t>
      </w:r>
    </w:p>
    <w:p w:rsidR="00667AFB" w:rsidRPr="0002479A" w:rsidRDefault="00667AFB" w:rsidP="0002479A">
      <w:pPr>
        <w:pStyle w:val="p11"/>
        <w:spacing w:after="120" w:afterAutospacing="0" w:line="120" w:lineRule="auto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2) досрочного прекращения полномочий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поселения;</w:t>
      </w:r>
    </w:p>
    <w:p w:rsidR="00667AFB" w:rsidRPr="0002479A" w:rsidRDefault="00667AFB" w:rsidP="0002479A">
      <w:pPr>
        <w:pStyle w:val="p11"/>
        <w:spacing w:after="120" w:afterAutospacing="0" w:line="120" w:lineRule="auto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3)  признания конкурса </w:t>
      </w:r>
      <w:proofErr w:type="gramStart"/>
      <w:r w:rsidRPr="0002479A">
        <w:rPr>
          <w:sz w:val="28"/>
          <w:szCs w:val="28"/>
        </w:rPr>
        <w:t>несостоявшимся</w:t>
      </w:r>
      <w:proofErr w:type="gramEnd"/>
      <w:r w:rsidRPr="0002479A">
        <w:rPr>
          <w:sz w:val="28"/>
          <w:szCs w:val="28"/>
        </w:rPr>
        <w:t>.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5. В случае, предусмотренном в подпункте 1 пункта 4 настоящего Положения, решение об объявлении конкурса принимается не позднее, чем за 45 календарных дней до истечения срока полномочий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поселения.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В остальных случаях решение об объявлении конкурса принимается в течени</w:t>
      </w:r>
      <w:proofErr w:type="gramStart"/>
      <w:r w:rsidRPr="0002479A">
        <w:rPr>
          <w:sz w:val="28"/>
          <w:szCs w:val="28"/>
        </w:rPr>
        <w:t>и</w:t>
      </w:r>
      <w:proofErr w:type="gramEnd"/>
      <w:r w:rsidRPr="0002479A">
        <w:rPr>
          <w:sz w:val="28"/>
          <w:szCs w:val="28"/>
        </w:rPr>
        <w:t xml:space="preserve"> 30 календарных дней со дня наступления обстоятельств, предусмотренных в подпунктах 2 и 3 пункта 4 настоящего Положения.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6. В решении об объявлении конкурса указывается персональный состав членов конкурсной комиссии, назначаемых представительным органом муниципального образования.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7. Не позднее дня, следующего за днем принятия решения, указанного в пункте 6 настоящего Положения,  Ницинское сельское поселение в письменной форме уведомляет Губернатора Свердловской области об объявлении конкурса и начале формирования конкурсной комиссии.</w:t>
      </w:r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8. </w:t>
      </w:r>
      <w:proofErr w:type="gramStart"/>
      <w:r w:rsidRPr="0002479A">
        <w:rPr>
          <w:sz w:val="28"/>
          <w:szCs w:val="28"/>
        </w:rPr>
        <w:t xml:space="preserve">Не позднее чем через 5 календарных дней со дня принятия решения, указанного в пункте 6 настоящего Положения, и не позднее, чем за 20 дней до дня проведения конкурса Дума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публикует объявление о проведении конкурса в общественно-политической газете </w:t>
      </w:r>
      <w:proofErr w:type="spellStart"/>
      <w:r w:rsidRPr="0002479A">
        <w:rPr>
          <w:sz w:val="28"/>
          <w:szCs w:val="28"/>
        </w:rPr>
        <w:t>Слободо-Туринского</w:t>
      </w:r>
      <w:proofErr w:type="spellEnd"/>
      <w:r w:rsidRPr="0002479A">
        <w:rPr>
          <w:sz w:val="28"/>
          <w:szCs w:val="28"/>
        </w:rPr>
        <w:t xml:space="preserve"> муниципального района «Коммунар» и на официальном сайте администрации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proofErr w:type="gramEnd"/>
    </w:p>
    <w:p w:rsidR="00667AFB" w:rsidRPr="0002479A" w:rsidRDefault="00667AFB" w:rsidP="0002479A">
      <w:pPr>
        <w:pStyle w:val="p11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Объявление о проведении должно содержать:</w:t>
      </w:r>
    </w:p>
    <w:p w:rsidR="00667AFB" w:rsidRPr="0002479A" w:rsidRDefault="00667AFB" w:rsidP="0002479A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02479A">
        <w:rPr>
          <w:sz w:val="28"/>
          <w:szCs w:val="28"/>
        </w:rPr>
        <w:t>наименование должности, на которую осуществляется отбор кандидатов;</w:t>
      </w:r>
    </w:p>
    <w:p w:rsidR="00667AFB" w:rsidRPr="0002479A" w:rsidRDefault="00667AFB" w:rsidP="0002479A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02479A">
        <w:rPr>
          <w:sz w:val="28"/>
          <w:szCs w:val="28"/>
        </w:rPr>
        <w:t>дату, время и место проведения первого этапа конкурса;</w:t>
      </w:r>
    </w:p>
    <w:p w:rsidR="00667AFB" w:rsidRPr="0002479A" w:rsidRDefault="00667AFB" w:rsidP="0002479A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02479A">
        <w:rPr>
          <w:sz w:val="28"/>
          <w:szCs w:val="28"/>
        </w:rPr>
        <w:t>требования к кандидатам;</w:t>
      </w:r>
    </w:p>
    <w:p w:rsidR="00667AFB" w:rsidRPr="0002479A" w:rsidRDefault="00667AFB" w:rsidP="0002479A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02479A">
        <w:rPr>
          <w:sz w:val="28"/>
          <w:szCs w:val="28"/>
        </w:rPr>
        <w:t>перечень документов, подлежащих представлению в конкурсную комиссию для участия в конкурсе, и требования к их оформлению;</w:t>
      </w:r>
    </w:p>
    <w:p w:rsidR="00667AFB" w:rsidRPr="0002479A" w:rsidRDefault="00667AFB" w:rsidP="0002479A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02479A">
        <w:rPr>
          <w:sz w:val="28"/>
          <w:szCs w:val="28"/>
        </w:rPr>
        <w:t>дату начала и окончания, время и место приёма документов от кандидатов;</w:t>
      </w:r>
    </w:p>
    <w:p w:rsidR="00667AFB" w:rsidRPr="0002479A" w:rsidRDefault="00667AFB" w:rsidP="0002479A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02479A">
        <w:rPr>
          <w:sz w:val="28"/>
          <w:szCs w:val="28"/>
        </w:rPr>
        <w:t>условия конкурса, в том числе порядок проведения конкурсных испытаний;</w:t>
      </w:r>
    </w:p>
    <w:p w:rsidR="00667AFB" w:rsidRPr="0002479A" w:rsidRDefault="00667AFB" w:rsidP="0002479A">
      <w:pPr>
        <w:pStyle w:val="p11"/>
        <w:numPr>
          <w:ilvl w:val="0"/>
          <w:numId w:val="1"/>
        </w:numPr>
        <w:jc w:val="both"/>
        <w:rPr>
          <w:sz w:val="28"/>
          <w:szCs w:val="28"/>
        </w:rPr>
      </w:pPr>
      <w:r w:rsidRPr="0002479A">
        <w:rPr>
          <w:sz w:val="28"/>
          <w:szCs w:val="28"/>
        </w:rPr>
        <w:t>сведения об источнике дополнительной информации о конкурсе (адрес, телефон, контактное лицо).</w:t>
      </w:r>
    </w:p>
    <w:p w:rsidR="00667AFB" w:rsidRPr="0002479A" w:rsidRDefault="00667AFB" w:rsidP="0002479A">
      <w:pPr>
        <w:pStyle w:val="p9"/>
        <w:ind w:left="720"/>
        <w:jc w:val="both"/>
        <w:rPr>
          <w:b/>
          <w:sz w:val="28"/>
          <w:szCs w:val="28"/>
        </w:rPr>
      </w:pPr>
      <w:r w:rsidRPr="0002479A">
        <w:rPr>
          <w:rStyle w:val="s1"/>
          <w:b/>
          <w:sz w:val="28"/>
          <w:szCs w:val="28"/>
        </w:rPr>
        <w:lastRenderedPageBreak/>
        <w:t xml:space="preserve">     Глава 4. Условия проведения конкурса</w:t>
      </w:r>
    </w:p>
    <w:p w:rsidR="00667AFB" w:rsidRPr="0002479A" w:rsidRDefault="00667AFB" w:rsidP="0002479A">
      <w:pPr>
        <w:pStyle w:val="p11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9. В соответствии с законодательством Российской Федерации и Свердловской области право на участие в конкурсе имеют граждане Российской Федерации, достигшие возраста 21 года, при отсутствии обстоятельств, указанных в пункте 14 настоящего Положения.</w:t>
      </w:r>
    </w:p>
    <w:p w:rsidR="00667AFB" w:rsidRPr="0002479A" w:rsidRDefault="00667AFB" w:rsidP="0002479A">
      <w:pPr>
        <w:pStyle w:val="p11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10. Гражданин, изъявивший желание участвовать в конкурсе, представляет в конкурсную комиссию следующие документы:</w:t>
      </w:r>
    </w:p>
    <w:p w:rsidR="00667AFB" w:rsidRPr="0002479A" w:rsidRDefault="00667AFB" w:rsidP="0002479A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1) 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образования.    </w:t>
      </w:r>
      <w:proofErr w:type="gramStart"/>
      <w:r w:rsidRPr="0002479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02479A">
        <w:rPr>
          <w:sz w:val="28"/>
          <w:szCs w:val="28"/>
        </w:rPr>
        <w:t xml:space="preserve"> </w:t>
      </w:r>
      <w:proofErr w:type="gramStart"/>
      <w:r w:rsidRPr="0002479A">
        <w:rPr>
          <w:sz w:val="28"/>
          <w:szCs w:val="28"/>
        </w:rPr>
        <w:t>образовании</w:t>
      </w:r>
      <w:proofErr w:type="gramEnd"/>
      <w:r w:rsidRPr="0002479A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667AFB" w:rsidRPr="0002479A" w:rsidRDefault="00667AFB" w:rsidP="0002479A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2) копию  (все страницы) и оригинал паспорта или заменяющего его документа;</w:t>
      </w:r>
    </w:p>
    <w:p w:rsidR="00667AFB" w:rsidRPr="0002479A" w:rsidRDefault="00667AFB" w:rsidP="0002479A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3) копии документов об образовании,  подтверждающие указанные в заявлении сведения об образовании,  заверенные нотариально или кадровой службой по месту работы (службы);</w:t>
      </w:r>
    </w:p>
    <w:p w:rsidR="00667AFB" w:rsidRPr="0002479A" w:rsidRDefault="00667AFB" w:rsidP="0002479A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67AFB" w:rsidRPr="0002479A" w:rsidRDefault="00667AFB" w:rsidP="0002479A">
      <w:pPr>
        <w:pStyle w:val="p11"/>
        <w:ind w:left="36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5) 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</w:t>
      </w:r>
      <w:r w:rsidRPr="0002479A">
        <w:rPr>
          <w:sz w:val="28"/>
          <w:szCs w:val="28"/>
        </w:rPr>
        <w:lastRenderedPageBreak/>
        <w:t>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</w:t>
      </w:r>
    </w:p>
    <w:p w:rsidR="00667AFB" w:rsidRPr="0002479A" w:rsidRDefault="00667AFB" w:rsidP="0002479A">
      <w:pPr>
        <w:pStyle w:val="p11"/>
        <w:ind w:left="360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>6)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02479A">
        <w:rPr>
          <w:sz w:val="28"/>
          <w:szCs w:val="28"/>
        </w:rPr>
        <w:t xml:space="preserve"> Указанные сведения представляются по форме, предусмотренной указом Президента Российской Федерации, при этом обязательны к заполнению все разделы формы;</w:t>
      </w:r>
    </w:p>
    <w:p w:rsidR="004F1330" w:rsidRPr="0002479A" w:rsidRDefault="00667AFB" w:rsidP="0002479A">
      <w:pPr>
        <w:pStyle w:val="p11"/>
        <w:ind w:left="426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>7)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02479A">
        <w:rPr>
          <w:sz w:val="28"/>
          <w:szCs w:val="28"/>
        </w:rPr>
        <w:t xml:space="preserve"> совершению сделки, и об источниках получения средств, за счет которых совершена сделка.  </w:t>
      </w:r>
      <w:r w:rsidR="00B42FCE" w:rsidRPr="0002479A">
        <w:rPr>
          <w:sz w:val="28"/>
          <w:szCs w:val="28"/>
        </w:rPr>
        <w:t xml:space="preserve"> Указанные сведения представляют по форме, предусмотренной указом Президента Российской Федерации, при этом обязательны все разделы формы;</w:t>
      </w:r>
    </w:p>
    <w:p w:rsidR="00B42FCE" w:rsidRPr="0002479A" w:rsidRDefault="00B42FCE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8) справка о наличии (отсутствия) судимости, </w:t>
      </w:r>
      <w:proofErr w:type="gramStart"/>
      <w:r w:rsidRPr="0002479A">
        <w:rPr>
          <w:sz w:val="28"/>
          <w:szCs w:val="28"/>
        </w:rPr>
        <w:t>выданную</w:t>
      </w:r>
      <w:proofErr w:type="gramEnd"/>
      <w:r w:rsidRPr="0002479A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B42FCE" w:rsidRPr="0002479A" w:rsidRDefault="00B42FCE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9) копию и оригинал свидетельства о постановке физического лица на учет в налоговом органе</w:t>
      </w:r>
      <w:r w:rsidR="00346D41" w:rsidRPr="0002479A">
        <w:rPr>
          <w:sz w:val="28"/>
          <w:szCs w:val="28"/>
        </w:rPr>
        <w:t xml:space="preserve"> по месту жительства на территории Российской Федерации;</w:t>
      </w:r>
    </w:p>
    <w:p w:rsidR="00346D41" w:rsidRPr="0002479A" w:rsidRDefault="00346D41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10) копии и оригиналы документов воинского учета – для граждан, пребывающих в запасе, и лиц, подлежащих призыву на военную службу;</w:t>
      </w:r>
    </w:p>
    <w:p w:rsidR="00346D41" w:rsidRPr="0002479A" w:rsidRDefault="00346D41" w:rsidP="0002479A">
      <w:pPr>
        <w:pStyle w:val="p11"/>
        <w:ind w:left="426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>11)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прохождению, по форме №001-ГС/у, утвержденной приказом Министерства здравоохранения и социального развития Российской Федерации от 14.12.2009 №984н.</w:t>
      </w:r>
      <w:proofErr w:type="gramEnd"/>
    </w:p>
    <w:p w:rsidR="00346D41" w:rsidRPr="0002479A" w:rsidRDefault="00346D41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По желанию</w:t>
      </w:r>
      <w:r w:rsidR="00F15658" w:rsidRPr="0002479A">
        <w:rPr>
          <w:sz w:val="28"/>
          <w:szCs w:val="28"/>
        </w:rPr>
        <w:t xml:space="preserve"> гражданина им могут быть представлены документы о дополнительном профессиональном образовании, о присвоении учёной </w:t>
      </w:r>
      <w:r w:rsidR="00F15658" w:rsidRPr="0002479A">
        <w:rPr>
          <w:sz w:val="28"/>
          <w:szCs w:val="28"/>
        </w:rPr>
        <w:lastRenderedPageBreak/>
        <w:t>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F15658" w:rsidRPr="0002479A" w:rsidRDefault="00F15658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К моменту представления в конкурсную комиссию документов, указанных в частях первой и второй настоящего пункта,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</w:t>
      </w:r>
      <w:r w:rsidR="00C42CF3" w:rsidRPr="0002479A">
        <w:rPr>
          <w:sz w:val="28"/>
          <w:szCs w:val="28"/>
        </w:rPr>
        <w:t>отчуждение иностранных финансовых инструментов.</w:t>
      </w:r>
    </w:p>
    <w:p w:rsidR="00C42CF3" w:rsidRPr="0002479A" w:rsidRDefault="00C42CF3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Вместе с документами, указанными в частях первой и второй настоящего пункта, (вкладов), не хранит наличие денежных средств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C42CF3" w:rsidRPr="0002479A" w:rsidRDefault="00C42CF3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В случае отсутствия возможности своевременного представления в конкурсную комиссию справки о наличии (отсутствия)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</w:t>
      </w:r>
      <w:r w:rsidR="00CA320E" w:rsidRPr="0002479A">
        <w:rPr>
          <w:sz w:val="28"/>
          <w:szCs w:val="28"/>
        </w:rPr>
        <w:t>едше</w:t>
      </w:r>
      <w:r w:rsidRPr="0002479A">
        <w:rPr>
          <w:sz w:val="28"/>
          <w:szCs w:val="28"/>
        </w:rPr>
        <w:t xml:space="preserve">ствующего </w:t>
      </w:r>
      <w:r w:rsidR="00CA320E" w:rsidRPr="0002479A">
        <w:rPr>
          <w:sz w:val="28"/>
          <w:szCs w:val="28"/>
        </w:rPr>
        <w:t>дню проведения первого этапа конкурса.</w:t>
      </w:r>
    </w:p>
    <w:p w:rsidR="00CA320E" w:rsidRPr="0002479A" w:rsidRDefault="00247D33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11. П</w:t>
      </w:r>
      <w:r w:rsidR="00CA320E" w:rsidRPr="0002479A">
        <w:rPr>
          <w:sz w:val="28"/>
          <w:szCs w:val="28"/>
        </w:rPr>
        <w:t>риё</w:t>
      </w:r>
      <w:r w:rsidRPr="0002479A">
        <w:rPr>
          <w:sz w:val="28"/>
          <w:szCs w:val="28"/>
        </w:rPr>
        <w:t xml:space="preserve">м документов для участников в конкурсе, указанных в частях первой и второй пункта 10 настоящего Положения, осуществляется Думой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с привлечением работников иных органов местного самоуправления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(по согласию) в сроки, указанные в объявлении о проведении конкурса.</w:t>
      </w:r>
    </w:p>
    <w:p w:rsidR="00247D33" w:rsidRPr="0002479A" w:rsidRDefault="00247D33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12. 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247D33" w:rsidRPr="0002479A" w:rsidRDefault="00247D33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Дума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проводит проверку полноты и правильности оформления документов, представленных кандидатами.</w:t>
      </w:r>
    </w:p>
    <w:p w:rsidR="00247D33" w:rsidRPr="0002479A" w:rsidRDefault="00247D33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Запросы с целью проведения проверки полноты и достоверности сведений, представленных кандидатами, подписываются председателем  Думы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поселения.</w:t>
      </w:r>
    </w:p>
    <w:p w:rsidR="00247D33" w:rsidRPr="0002479A" w:rsidRDefault="00247D33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Поступившие ответы на запросы направляются </w:t>
      </w:r>
      <w:r w:rsidR="0062280A" w:rsidRPr="0002479A">
        <w:rPr>
          <w:sz w:val="28"/>
          <w:szCs w:val="28"/>
        </w:rPr>
        <w:t>членам конкурсной комиссии до начала первого этапа конкурса.</w:t>
      </w:r>
    </w:p>
    <w:p w:rsidR="0062280A" w:rsidRPr="0002479A" w:rsidRDefault="0062280A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13. В случае несвоевременного и (или) неполного представления гражданином документов, за исключением случая, указанного в части пятой пункта 10 настоящего Положения, представления неполных сведений в указанных документах, а также представления документов с нарушением их оформления Думой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отказывает гражданину в приеме документов для участия в конкурсе.</w:t>
      </w:r>
    </w:p>
    <w:p w:rsidR="0062280A" w:rsidRPr="0002479A" w:rsidRDefault="0062280A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14. К участию в конкурсе не допускаются граждане: </w:t>
      </w:r>
    </w:p>
    <w:p w:rsidR="0062280A" w:rsidRPr="0002479A" w:rsidRDefault="0062280A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1) признанные судом недееспособные или содержащиеся в местах лишения свободы по приговору суда;</w:t>
      </w:r>
    </w:p>
    <w:p w:rsidR="0062280A" w:rsidRPr="0002479A" w:rsidRDefault="0062280A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557A45" w:rsidRPr="0002479A" w:rsidRDefault="0062280A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3)осуждение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части первой и второй пункта 10 настоящего Положения, неснятую и непогашенную судимость</w:t>
      </w:r>
      <w:r w:rsidR="00557A45" w:rsidRPr="0002479A">
        <w:rPr>
          <w:sz w:val="28"/>
          <w:szCs w:val="28"/>
        </w:rPr>
        <w:t xml:space="preserve"> за указанные преступления;</w:t>
      </w:r>
    </w:p>
    <w:p w:rsidR="0062280A" w:rsidRPr="0002479A" w:rsidRDefault="00557A45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4) осужденные к лишению свободы за совершение тяжких преступлений, судимость которых снята или </w:t>
      </w:r>
      <w:r w:rsidR="0062280A" w:rsidRPr="0002479A"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погашена, - до истечения десяти лет со дня снятия или погашения судимости;</w:t>
      </w:r>
    </w:p>
    <w:p w:rsidR="00557A45" w:rsidRPr="0002479A" w:rsidRDefault="00557A45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5)  осуждение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557A45" w:rsidRPr="0002479A" w:rsidRDefault="00557A45" w:rsidP="0002479A">
      <w:pPr>
        <w:pStyle w:val="p11"/>
        <w:ind w:left="426"/>
        <w:jc w:val="both"/>
        <w:rPr>
          <w:sz w:val="28"/>
          <w:szCs w:val="28"/>
        </w:rPr>
      </w:pPr>
      <w:proofErr w:type="gramStart"/>
      <w:r w:rsidRPr="0002479A">
        <w:rPr>
          <w:sz w:val="28"/>
          <w:szCs w:val="28"/>
        </w:rPr>
        <w:t>6) осуждение за совершение преступлений экстремисткой направленности, предусмотренных Уголовным кодексом Российской Федерации, и имеющие на момент представления в конкурсную комиссию документов, указанных в частях первой и второй пункта 10  настоящего Положения, неснятую и непогашенную судимость за указанные преступления, если на таких лиц не распространяется действие подпунктов 4 и 5 настоящего пункта;</w:t>
      </w:r>
      <w:proofErr w:type="gramEnd"/>
    </w:p>
    <w:p w:rsidR="00557A45" w:rsidRPr="0002479A" w:rsidRDefault="00C662AE" w:rsidP="0002479A">
      <w:pPr>
        <w:pStyle w:val="p11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7)</w:t>
      </w:r>
      <w:r w:rsidR="0095504D" w:rsidRPr="0002479A">
        <w:rPr>
          <w:sz w:val="28"/>
          <w:szCs w:val="28"/>
        </w:rPr>
        <w:t xml:space="preserve"> подвергнутые административному наказанию за совершение административных правонарушений, предусмотренные статьями 20.3 и 20.29 Кодекса Российской Федерации об административных  правонарушениях, если документы, указанные в части первой и второй пункта 10 настоящего Положения, представлены в конкурсную комиссию до окончания срока, в течение которого лицо считается подвергнутым административному наказанию.</w:t>
      </w:r>
    </w:p>
    <w:p w:rsidR="0095504D" w:rsidRPr="0002479A" w:rsidRDefault="0095504D" w:rsidP="0002479A">
      <w:pPr>
        <w:pStyle w:val="p11"/>
        <w:ind w:left="426"/>
        <w:jc w:val="both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lastRenderedPageBreak/>
        <w:t>Глава 4. Конкурсная комиссия</w:t>
      </w:r>
    </w:p>
    <w:p w:rsidR="00F54101" w:rsidRPr="0002479A" w:rsidRDefault="00F54101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15. Для проведения конкурса формируется конкурсная комиссия в соответствии с Федеральным законом №131-ФЗ и настоящим Положением.</w:t>
      </w:r>
    </w:p>
    <w:p w:rsidR="007F33AA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F54101" w:rsidRPr="0002479A" w:rsidRDefault="00F54101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16. Конкурсная комиссия является коллегиальным органом и обладает следующими полномочиями:</w:t>
      </w:r>
    </w:p>
    <w:p w:rsidR="00F54101" w:rsidRPr="0002479A" w:rsidRDefault="00F54101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1) осуществляет проведение конкурса;</w:t>
      </w:r>
    </w:p>
    <w:p w:rsidR="00F54101" w:rsidRPr="0002479A" w:rsidRDefault="00F54101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2) рассматривает документы, представленные для участи в конкурсе;</w:t>
      </w:r>
    </w:p>
    <w:p w:rsidR="00F54101" w:rsidRPr="0002479A" w:rsidRDefault="00F54101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3)обеспечивает соблюдение равных условий проведения конкурса для каждого из кандидатов, в том числе принимает решение об исключении из состава конкурсной комиссии членов конкурсной комиссии, состоящих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</w:p>
    <w:p w:rsidR="00F54101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4) оценивает кандидатов на основе документов, представленных для участия в конкурсе, и конкурсных испытаний;</w:t>
      </w:r>
    </w:p>
    <w:p w:rsidR="007F33AA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6) представляет кандидатов на должность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 в Думу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поселения;</w:t>
      </w:r>
    </w:p>
    <w:p w:rsidR="007F33AA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7) рассматривает заявления и вопросы, возникающие в процессе подготовки и проведению конкурса;</w:t>
      </w:r>
    </w:p>
    <w:p w:rsidR="007F33AA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8) осуществляет иные полномочия в соответствии с настоящим Положением.</w:t>
      </w:r>
    </w:p>
    <w:p w:rsidR="007F33AA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7F33AA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17.  Общее число членов конкурсной комиссии составляет восемь человек.</w:t>
      </w:r>
    </w:p>
    <w:p w:rsidR="007F33AA" w:rsidRPr="0002479A" w:rsidRDefault="007F33AA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18. Половина членов конкурсной  комиссии назначаются Думой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поселения, а другая половина – главой </w:t>
      </w:r>
      <w:proofErr w:type="spellStart"/>
      <w:r w:rsidRPr="0002479A">
        <w:rPr>
          <w:sz w:val="28"/>
          <w:szCs w:val="28"/>
        </w:rPr>
        <w:t>Слободо-Туринского</w:t>
      </w:r>
      <w:proofErr w:type="spellEnd"/>
      <w:r w:rsidRPr="0002479A">
        <w:rPr>
          <w:sz w:val="28"/>
          <w:szCs w:val="28"/>
        </w:rPr>
        <w:t xml:space="preserve"> муниципального района</w:t>
      </w:r>
      <w:r w:rsidR="00C21BD3" w:rsidRPr="0002479A">
        <w:rPr>
          <w:sz w:val="28"/>
          <w:szCs w:val="28"/>
        </w:rPr>
        <w:t>.</w:t>
      </w:r>
    </w:p>
    <w:p w:rsidR="00C21BD3" w:rsidRPr="0002479A" w:rsidRDefault="00C21BD3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Конкурсная комиссия формируется таким образом, </w:t>
      </w:r>
      <w:r w:rsidR="00C662AE" w:rsidRPr="0002479A">
        <w:rPr>
          <w:sz w:val="28"/>
          <w:szCs w:val="28"/>
        </w:rPr>
        <w:t xml:space="preserve">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C662AE" w:rsidRPr="0002479A" w:rsidRDefault="00C662AE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Члены конкурсной комиссии пользуются равными правами в организации работы конкурсной комиссии, принимают личное участие в работе конкурсной  комиссии, осуществляя деятельность на общественных началах.</w:t>
      </w:r>
    </w:p>
    <w:p w:rsidR="00C662AE" w:rsidRPr="0002479A" w:rsidRDefault="00C662AE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19. Конкурсная комиссия формируется в составе председателя, заместителя председателя, секретаря и иных членов конкурсной комиссии.</w:t>
      </w:r>
    </w:p>
    <w:p w:rsidR="00C662AE" w:rsidRPr="0002479A" w:rsidRDefault="00C662AE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</w:t>
      </w:r>
      <w:r w:rsidR="00D008AB" w:rsidRPr="0002479A">
        <w:rPr>
          <w:sz w:val="28"/>
          <w:szCs w:val="28"/>
        </w:rPr>
        <w:t xml:space="preserve">   </w:t>
      </w:r>
      <w:r w:rsidRPr="0002479A">
        <w:rPr>
          <w:sz w:val="28"/>
          <w:szCs w:val="28"/>
        </w:rPr>
        <w:t xml:space="preserve"> По решению конкурсной комиссии к р</w:t>
      </w:r>
      <w:r w:rsidR="00BF5E29" w:rsidRPr="0002479A">
        <w:rPr>
          <w:sz w:val="28"/>
          <w:szCs w:val="28"/>
        </w:rPr>
        <w:t>аботе конкурсной комиссии на общ</w:t>
      </w:r>
      <w:r w:rsidRPr="0002479A">
        <w:rPr>
          <w:sz w:val="28"/>
          <w:szCs w:val="28"/>
        </w:rPr>
        <w:t>ественных началах могут привлекаться в качестве независимых экспертов специалисты в сфере муниципального управления, представители научных</w:t>
      </w:r>
      <w:r w:rsidR="00BF5E29" w:rsidRPr="0002479A">
        <w:rPr>
          <w:sz w:val="28"/>
          <w:szCs w:val="28"/>
        </w:rPr>
        <w:t xml:space="preserve"> и образовательных организаций, иные лица без включения их в состав конкурсной комиссии.</w:t>
      </w:r>
    </w:p>
    <w:p w:rsidR="00BF5E29" w:rsidRPr="0002479A" w:rsidRDefault="00BF5E29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   20. Председатель</w:t>
      </w:r>
      <w:r w:rsidR="00CE4CF5" w:rsidRPr="0002479A">
        <w:rPr>
          <w:sz w:val="28"/>
          <w:szCs w:val="28"/>
        </w:rPr>
        <w:t>, заместитель председателя и секретарь избираются из состава конкурсной комиссии открытым голосованием большинством голосов от числа участвующих в заседании членов конкурсной комиссии на п</w:t>
      </w:r>
      <w:r w:rsidR="00866421" w:rsidRPr="0002479A">
        <w:rPr>
          <w:sz w:val="28"/>
          <w:szCs w:val="28"/>
        </w:rPr>
        <w:t>ер</w:t>
      </w:r>
      <w:r w:rsidR="00CE4CF5" w:rsidRPr="0002479A">
        <w:rPr>
          <w:sz w:val="28"/>
          <w:szCs w:val="28"/>
        </w:rPr>
        <w:t>вом заседании конкурсной комиссии.</w:t>
      </w:r>
    </w:p>
    <w:p w:rsidR="00CE4CF5" w:rsidRPr="0002479A" w:rsidRDefault="00CE4CF5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21. председатель конкурсной комиссии:</w:t>
      </w:r>
    </w:p>
    <w:p w:rsidR="00CE4CF5" w:rsidRPr="0002479A" w:rsidRDefault="00CE4CF5" w:rsidP="0002479A">
      <w:pPr>
        <w:pStyle w:val="p11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1) осуществляет общее руководство работой конкурсной комиссии;</w:t>
      </w:r>
    </w:p>
    <w:p w:rsidR="00CE4CF5" w:rsidRPr="0002479A" w:rsidRDefault="00CE4CF5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2) распределяет обязанности между членами конкурсной комиссии;</w:t>
      </w:r>
    </w:p>
    <w:p w:rsidR="00CE4CF5" w:rsidRPr="0002479A" w:rsidRDefault="00CE4CF5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3) определяет дату и проект повестки заседания конкурсной комиссии;</w:t>
      </w:r>
    </w:p>
    <w:p w:rsidR="00CE4CF5" w:rsidRPr="0002479A" w:rsidRDefault="00CE4CF5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4) подписывает протоколы заседаний конкурсной комиссии и принятые конкурсной комиссией решения;</w:t>
      </w:r>
    </w:p>
    <w:p w:rsidR="00CE4CF5" w:rsidRPr="0002479A" w:rsidRDefault="00CE4CF5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5) контролирует исполнение решений, принятых конкурсной комиссией;</w:t>
      </w:r>
    </w:p>
    <w:p w:rsidR="00CE4CF5" w:rsidRPr="0002479A" w:rsidRDefault="00866421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866421" w:rsidRPr="0002479A" w:rsidRDefault="00866421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7) представляет на заседании представительного органа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решение конкурсной комиссии, принятое по результатам конкурса.</w:t>
      </w:r>
    </w:p>
    <w:p w:rsidR="00866421" w:rsidRPr="0002479A" w:rsidRDefault="00866421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22.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конкурсной комиссии иные полномочия.</w:t>
      </w:r>
    </w:p>
    <w:p w:rsidR="00866421" w:rsidRPr="0002479A" w:rsidRDefault="00866421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23. Секретарь конкурсной комиссии:</w:t>
      </w:r>
    </w:p>
    <w:p w:rsidR="00866421" w:rsidRPr="0002479A" w:rsidRDefault="00866421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1) осуществляет организационное обеспечение деятельности конкурсной комиссии;</w:t>
      </w:r>
    </w:p>
    <w:p w:rsidR="00866421" w:rsidRPr="0002479A" w:rsidRDefault="00866421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2) осуществляет подготовку заседаний конкурсной комиссии</w:t>
      </w:r>
      <w:r w:rsidR="00217331" w:rsidRPr="0002479A">
        <w:rPr>
          <w:sz w:val="28"/>
          <w:szCs w:val="28"/>
        </w:rPr>
        <w:t>, в том числе обеспечивает извещение членов конкурсной комиссии и, при необходимости, иных</w:t>
      </w:r>
      <w:r w:rsidR="00AC53EB" w:rsidRPr="0002479A">
        <w:rPr>
          <w:sz w:val="28"/>
          <w:szCs w:val="28"/>
        </w:rPr>
        <w:t xml:space="preserve"> лиц, привлечённых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AC53EB" w:rsidRPr="0002479A" w:rsidRDefault="00AC53E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3) ведёт и подписывает протоколы заседаний конкурсной комиссии;</w:t>
      </w:r>
    </w:p>
    <w:p w:rsidR="00AC53EB" w:rsidRPr="0002479A" w:rsidRDefault="00AC53E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4) оформляет принятые конкурсной комиссией решения;</w:t>
      </w:r>
    </w:p>
    <w:p w:rsidR="00AC53EB" w:rsidRPr="0002479A" w:rsidRDefault="00AC53E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5) решает иные организационные вопросы, связанные с подготовкой и проведением заседаний конкурсной комиссии.</w:t>
      </w:r>
    </w:p>
    <w:p w:rsidR="00AC53EB" w:rsidRPr="0002479A" w:rsidRDefault="00AC53E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24. Члены конкурсной комиссии получают информацию о планируемом</w:t>
      </w:r>
      <w:r w:rsidR="002A2AC8" w:rsidRPr="0002479A"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заседании конкурсной ком</w:t>
      </w:r>
      <w:r w:rsidR="002A2AC8" w:rsidRPr="0002479A">
        <w:rPr>
          <w:sz w:val="28"/>
          <w:szCs w:val="28"/>
        </w:rPr>
        <w:t>иссии, знакомя</w:t>
      </w:r>
      <w:r w:rsidRPr="0002479A">
        <w:rPr>
          <w:sz w:val="28"/>
          <w:szCs w:val="28"/>
        </w:rPr>
        <w:t>тся с документами кандидатов</w:t>
      </w:r>
      <w:r w:rsidR="002A2AC8" w:rsidRPr="0002479A"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и материалами, непосредственно связ</w:t>
      </w:r>
      <w:r w:rsidR="002A2AC8" w:rsidRPr="0002479A">
        <w:rPr>
          <w:sz w:val="28"/>
          <w:szCs w:val="28"/>
        </w:rPr>
        <w:t xml:space="preserve">анными </w:t>
      </w:r>
      <w:r w:rsidRPr="0002479A">
        <w:rPr>
          <w:sz w:val="28"/>
          <w:szCs w:val="28"/>
        </w:rPr>
        <w:t>конку</w:t>
      </w:r>
      <w:r w:rsidR="002A2AC8" w:rsidRPr="0002479A">
        <w:rPr>
          <w:sz w:val="28"/>
          <w:szCs w:val="28"/>
        </w:rPr>
        <w:t>р</w:t>
      </w:r>
      <w:r w:rsidRPr="0002479A">
        <w:rPr>
          <w:sz w:val="28"/>
          <w:szCs w:val="28"/>
        </w:rPr>
        <w:t xml:space="preserve">сной комиссии, вносят предложения по вопросам, </w:t>
      </w:r>
      <w:r w:rsidR="002A2AC8" w:rsidRPr="0002479A">
        <w:rPr>
          <w:sz w:val="28"/>
          <w:szCs w:val="28"/>
        </w:rPr>
        <w:t>отнесенным к полномочиям конкурсной комиссии.</w:t>
      </w:r>
    </w:p>
    <w:p w:rsidR="002A2AC8" w:rsidRPr="0002479A" w:rsidRDefault="002A2AC8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25. Организационной формой деятельности конкурсной комиссии являются заседания.</w:t>
      </w:r>
    </w:p>
    <w:p w:rsidR="002A2AC8" w:rsidRPr="0002479A" w:rsidRDefault="002A2AC8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26. Заседания конкурсной комиссии считаются правомочными, если в нем участвуют не менее двух третей от общего числа членов конкурсной комиссии.</w:t>
      </w:r>
    </w:p>
    <w:p w:rsidR="002A2AC8" w:rsidRPr="0002479A" w:rsidRDefault="00D008A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</w:t>
      </w:r>
      <w:proofErr w:type="gramStart"/>
      <w:r w:rsidR="002A2AC8" w:rsidRPr="0002479A">
        <w:rPr>
          <w:sz w:val="28"/>
          <w:szCs w:val="28"/>
        </w:rPr>
        <w:t>Член конкурсной комиссии, состоящий в близком родстве свойстве (родители, супруги, дети, брать</w:t>
      </w:r>
      <w:r w:rsidR="00EF0A9A" w:rsidRPr="0002479A">
        <w:rPr>
          <w:sz w:val="28"/>
          <w:szCs w:val="28"/>
        </w:rPr>
        <w:t>я</w:t>
      </w:r>
      <w:r w:rsidR="002A2AC8" w:rsidRPr="0002479A">
        <w:rPr>
          <w:sz w:val="28"/>
          <w:szCs w:val="28"/>
        </w:rPr>
        <w:t xml:space="preserve">, сестры, родители, дети супругов и супруги </w:t>
      </w:r>
      <w:r w:rsidR="002A2AC8" w:rsidRPr="0002479A">
        <w:rPr>
          <w:sz w:val="28"/>
          <w:szCs w:val="28"/>
        </w:rPr>
        <w:lastRenderedPageBreak/>
        <w:t>детей) с кандидатами, представившим документы для участия в конкурсе, исключается из состава конкурсной комиссии по решению конкурсной комиссии.</w:t>
      </w:r>
      <w:proofErr w:type="gramEnd"/>
    </w:p>
    <w:p w:rsidR="002A2AC8" w:rsidRPr="0002479A" w:rsidRDefault="00D008A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</w:t>
      </w:r>
      <w:r w:rsidR="002A2AC8" w:rsidRPr="0002479A">
        <w:rPr>
          <w:sz w:val="28"/>
          <w:szCs w:val="28"/>
        </w:rPr>
        <w:t>В случае выбытия (исключения) члена конкурсной комиссии из её состава, на</w:t>
      </w:r>
      <w:r w:rsidRPr="0002479A">
        <w:rPr>
          <w:sz w:val="28"/>
          <w:szCs w:val="28"/>
        </w:rPr>
        <w:t>значение нового члена конкурсной</w:t>
      </w:r>
      <w:r w:rsidR="002A2AC8" w:rsidRPr="0002479A">
        <w:rPr>
          <w:sz w:val="28"/>
          <w:szCs w:val="28"/>
        </w:rPr>
        <w:t xml:space="preserve"> комиссии производится органом или </w:t>
      </w:r>
      <w:r w:rsidRPr="0002479A">
        <w:rPr>
          <w:sz w:val="28"/>
          <w:szCs w:val="28"/>
        </w:rPr>
        <w:t>лицом, назначившим выбывшего (исключенного) члена конкурсной комиссии.</w:t>
      </w:r>
    </w:p>
    <w:p w:rsidR="00D008AB" w:rsidRPr="0002479A" w:rsidRDefault="00D008A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27. Первое заседание конкурсной комиссии проводится в целях избрания председателя, заместителя и секретаря конкурсной комиссии, и проведения первого этапа конкурса.</w:t>
      </w:r>
    </w:p>
    <w:p w:rsidR="00D008AB" w:rsidRPr="0002479A" w:rsidRDefault="00D008AB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Члены конкурсной комиссии могут участвовать в первом заседании конкурсной комиссии </w:t>
      </w:r>
      <w:r w:rsidR="00C66F15" w:rsidRPr="0002479A">
        <w:rPr>
          <w:sz w:val="28"/>
          <w:szCs w:val="28"/>
        </w:rPr>
        <w:t>путем использования систем видеоконференц-связи при наличии технической возможности осуществления видеоконференц-связи.</w:t>
      </w:r>
    </w:p>
    <w:p w:rsidR="00C66F15" w:rsidRPr="0002479A" w:rsidRDefault="00C66F15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Второе заседание конкурсной комиссии пр</w:t>
      </w:r>
      <w:r w:rsidR="007F2AEE" w:rsidRPr="0002479A">
        <w:rPr>
          <w:sz w:val="28"/>
          <w:szCs w:val="28"/>
        </w:rPr>
        <w:t>о</w:t>
      </w:r>
      <w:r w:rsidRPr="0002479A">
        <w:rPr>
          <w:sz w:val="28"/>
          <w:szCs w:val="28"/>
        </w:rPr>
        <w:t>водится в целях проведения второго этапа конкурса и принятие решения конкурсной комиссии по результатам конкурса.</w:t>
      </w:r>
    </w:p>
    <w:p w:rsidR="007F2AEE" w:rsidRPr="0002479A" w:rsidRDefault="007F2AEE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подписывается председателем и секретарём конкурсной комиссии.</w:t>
      </w:r>
    </w:p>
    <w:p w:rsidR="007F2AEE" w:rsidRPr="0002479A" w:rsidRDefault="007F2AEE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28. Заседание конкурсной комиссии проводится открыто. По решению конкурсной комиссии может  быть проведено закрытое заседание. Решение о проведении закрытого заседания принимается простым большинством голосов от общего числа членов конкурсной комиссии.</w:t>
      </w:r>
    </w:p>
    <w:p w:rsidR="007F2AEE" w:rsidRPr="0002479A" w:rsidRDefault="007F2AEE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участвующих в заседании.</w:t>
      </w:r>
    </w:p>
    <w:p w:rsidR="007F2AEE" w:rsidRPr="0002479A" w:rsidRDefault="007F2AEE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29. Решение конкурсной комиссии принимается открытым голосованием простым большинством голосов от числа членов конкурсной комиссии, участвующие в заседании, если иное не установлено настоящим Положением. </w:t>
      </w:r>
      <w:r w:rsidR="00F30C65" w:rsidRPr="0002479A">
        <w:rPr>
          <w:sz w:val="28"/>
          <w:szCs w:val="28"/>
        </w:rPr>
        <w:t>При равенстве голосов решающим является голос председательствующего на заседании конкурсной комиссии.</w:t>
      </w:r>
    </w:p>
    <w:p w:rsidR="00F30C65" w:rsidRPr="0002479A" w:rsidRDefault="00F30C65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30. Организационное и материально-техническое обеспечение деятельности конкурсной комиссии, в том числе прием и хранение документов, представленных в конкурсную комиссию, осуществляется </w:t>
      </w:r>
      <w:r w:rsidR="0042263F" w:rsidRPr="0002479A">
        <w:rPr>
          <w:sz w:val="28"/>
          <w:szCs w:val="28"/>
        </w:rPr>
        <w:t xml:space="preserve">администрацией </w:t>
      </w:r>
      <w:proofErr w:type="spellStart"/>
      <w:r w:rsidR="0042263F" w:rsidRPr="0002479A">
        <w:rPr>
          <w:sz w:val="28"/>
          <w:szCs w:val="28"/>
        </w:rPr>
        <w:t>Ницинского</w:t>
      </w:r>
      <w:proofErr w:type="spellEnd"/>
      <w:r w:rsidR="0042263F" w:rsidRPr="0002479A">
        <w:rPr>
          <w:sz w:val="28"/>
          <w:szCs w:val="28"/>
        </w:rPr>
        <w:t xml:space="preserve"> сельского поселения, с привлечением  работников иных органов местного самоуправления </w:t>
      </w:r>
      <w:proofErr w:type="spellStart"/>
      <w:r w:rsidR="0042263F" w:rsidRPr="0002479A">
        <w:rPr>
          <w:sz w:val="28"/>
          <w:szCs w:val="28"/>
        </w:rPr>
        <w:t>Ницинского</w:t>
      </w:r>
      <w:proofErr w:type="spellEnd"/>
      <w:r w:rsidR="0042263F" w:rsidRPr="0002479A">
        <w:rPr>
          <w:sz w:val="28"/>
          <w:szCs w:val="28"/>
        </w:rPr>
        <w:t xml:space="preserve"> сельского поселения (по согласованию).</w:t>
      </w:r>
    </w:p>
    <w:p w:rsidR="0042263F" w:rsidRPr="0002479A" w:rsidRDefault="0042263F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</w:t>
      </w:r>
      <w:proofErr w:type="gramStart"/>
      <w:r w:rsidRPr="0002479A">
        <w:rPr>
          <w:sz w:val="28"/>
          <w:szCs w:val="28"/>
        </w:rPr>
        <w:t xml:space="preserve">Сотрудники администрации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поселения, ответственные за прием документов, указанных в частях первой и второй пункта 10 настоящего Положения, по окончании срока приема документов не позднее 5 рабочих дней до начала первого этапа конкурса направляют для ознакомления каждому члену конкурсной комиссии копии документов, указанных в части первой пункта 10 настоящего Положения.</w:t>
      </w:r>
      <w:proofErr w:type="gramEnd"/>
    </w:p>
    <w:p w:rsidR="0042263F" w:rsidRPr="0002479A" w:rsidRDefault="0042263F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31. Конкурсная </w:t>
      </w:r>
      <w:r w:rsidR="00D2772D" w:rsidRPr="0002479A">
        <w:rPr>
          <w:sz w:val="28"/>
          <w:szCs w:val="28"/>
        </w:rPr>
        <w:t>комиссия</w:t>
      </w:r>
      <w:r w:rsidRPr="0002479A">
        <w:rPr>
          <w:sz w:val="28"/>
          <w:szCs w:val="28"/>
        </w:rPr>
        <w:t xml:space="preserve"> осуществляет свои полномочия со дня её формирования в правомочном </w:t>
      </w:r>
      <w:r w:rsidR="00D2772D" w:rsidRPr="0002479A">
        <w:rPr>
          <w:sz w:val="28"/>
          <w:szCs w:val="28"/>
        </w:rPr>
        <w:t xml:space="preserve">составе до дня вступления в силу решения  Думы </w:t>
      </w:r>
      <w:proofErr w:type="spellStart"/>
      <w:r w:rsidR="00D2772D" w:rsidRPr="0002479A">
        <w:rPr>
          <w:sz w:val="28"/>
          <w:szCs w:val="28"/>
        </w:rPr>
        <w:t>Ницинского</w:t>
      </w:r>
      <w:proofErr w:type="spellEnd"/>
      <w:r w:rsidR="00D2772D" w:rsidRPr="0002479A">
        <w:rPr>
          <w:sz w:val="28"/>
          <w:szCs w:val="28"/>
        </w:rPr>
        <w:t xml:space="preserve"> сельского поселения  об избрании главы из числа кандидатов, представленных конкурсной комиссией по результатам конкурса.</w:t>
      </w:r>
    </w:p>
    <w:p w:rsidR="00D2772D" w:rsidRPr="0002479A" w:rsidRDefault="00D2772D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</w:p>
    <w:p w:rsidR="00D2772D" w:rsidRPr="0002479A" w:rsidRDefault="00D2772D" w:rsidP="0002479A">
      <w:pPr>
        <w:pStyle w:val="p11"/>
        <w:spacing w:before="0" w:beforeAutospacing="0" w:after="0" w:afterAutospacing="0"/>
        <w:jc w:val="both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Глава 5. Порядок проведения конкурса</w:t>
      </w:r>
    </w:p>
    <w:p w:rsidR="002A2AC8" w:rsidRPr="0002479A" w:rsidRDefault="002A2AC8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</w:p>
    <w:p w:rsidR="00D2772D" w:rsidRPr="0002479A" w:rsidRDefault="00D2772D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32. Конкурс проводится, если имеется не менее двух кандидатов.</w:t>
      </w:r>
    </w:p>
    <w:p w:rsidR="00D2772D" w:rsidRPr="0002479A" w:rsidRDefault="00D2772D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33. Кандидат вправе предоставить в конкурсную комиссию письменное заявление</w:t>
      </w:r>
      <w:r w:rsidR="00964047" w:rsidRPr="0002479A">
        <w:rPr>
          <w:sz w:val="28"/>
          <w:szCs w:val="28"/>
        </w:rPr>
        <w:t xml:space="preserve"> об отказе от участия в конкурсе. С момента поступления указанного заявления в конкурсную комиссию кандидат считается  снявшим свою кандидатуру.</w:t>
      </w:r>
    </w:p>
    <w:p w:rsidR="00964047" w:rsidRPr="0002479A" w:rsidRDefault="0096404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34. Конкурс проводится в два этапа:</w:t>
      </w:r>
    </w:p>
    <w:p w:rsidR="00964047" w:rsidRPr="0002479A" w:rsidRDefault="0096404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первый этап – конкурс документов;</w:t>
      </w:r>
    </w:p>
    <w:p w:rsidR="00964047" w:rsidRPr="0002479A" w:rsidRDefault="0096404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второй этап – конкурсные испытания.</w:t>
      </w:r>
    </w:p>
    <w:p w:rsidR="00964047" w:rsidRPr="0002479A" w:rsidRDefault="0096404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35. На первом этапе конкурса конкурсная комиссия оценивает результаты проверки полноты и достоверности сведений, предоставленных кандидатом, а также определяет соответствие кандидатов требованиям, указанным в пункте 9настоящего Положения, </w:t>
      </w:r>
      <w:r w:rsidR="007D70D7" w:rsidRPr="0002479A">
        <w:rPr>
          <w:sz w:val="28"/>
          <w:szCs w:val="28"/>
        </w:rPr>
        <w:t>на основании представленных документов и информации от правоохранительных и иных государственных органов.</w:t>
      </w:r>
    </w:p>
    <w:p w:rsidR="007D70D7" w:rsidRPr="0002479A" w:rsidRDefault="007D70D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Изучение указанных документов и информации осуществляется в отсутствии кандидатов.</w:t>
      </w:r>
    </w:p>
    <w:p w:rsidR="007D70D7" w:rsidRPr="0002479A" w:rsidRDefault="007D70D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</w:t>
      </w:r>
      <w:proofErr w:type="gramStart"/>
      <w:r w:rsidRPr="0002479A">
        <w:rPr>
          <w:sz w:val="28"/>
          <w:szCs w:val="28"/>
        </w:rPr>
        <w:t>Неполнота и недостоверность представленных кандидатом сведений, а также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 либо несоответствие кандидата требованиям, указанным в пункте 9 настоящего Положения, являются основаниями для  принятия конкурсной комиссией решения об отказе в допуске такого кандидата ко второму этапу конкурса.</w:t>
      </w:r>
      <w:proofErr w:type="gramEnd"/>
    </w:p>
    <w:p w:rsidR="007D70D7" w:rsidRPr="0002479A" w:rsidRDefault="007D70D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36. По итогам первого этапа конкурса конкурсная комиссия принимает одно из следующих решений:</w:t>
      </w:r>
    </w:p>
    <w:p w:rsidR="007D70D7" w:rsidRPr="0002479A" w:rsidRDefault="007D70D7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1) о допуске кандидатов ко второму этапу конкурса либо отказе в допуске к  участию во втором этапе конкурса, с указанием  причин отказа</w:t>
      </w:r>
      <w:r w:rsidR="00903279" w:rsidRPr="0002479A">
        <w:rPr>
          <w:sz w:val="28"/>
          <w:szCs w:val="28"/>
        </w:rPr>
        <w:t>;</w:t>
      </w: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2) о признании конкурса </w:t>
      </w:r>
      <w:proofErr w:type="gramStart"/>
      <w:r w:rsidRPr="0002479A">
        <w:rPr>
          <w:sz w:val="28"/>
          <w:szCs w:val="28"/>
        </w:rPr>
        <w:t>несостоявшимся</w:t>
      </w:r>
      <w:proofErr w:type="gramEnd"/>
      <w:r w:rsidRPr="0002479A">
        <w:rPr>
          <w:sz w:val="28"/>
          <w:szCs w:val="28"/>
        </w:rPr>
        <w:t xml:space="preserve"> в следующих случаях:</w:t>
      </w: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-наличия одного кандидата;</w:t>
      </w: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- признание всех кандидатов </w:t>
      </w:r>
      <w:proofErr w:type="gramStart"/>
      <w:r w:rsidRPr="0002479A">
        <w:rPr>
          <w:sz w:val="28"/>
          <w:szCs w:val="28"/>
        </w:rPr>
        <w:t>несоответствующими</w:t>
      </w:r>
      <w:proofErr w:type="gramEnd"/>
      <w:r w:rsidRPr="0002479A">
        <w:rPr>
          <w:sz w:val="28"/>
          <w:szCs w:val="28"/>
        </w:rPr>
        <w:t xml:space="preserve"> требованиям, указанным в пункте 9 настоящего Положения;</w:t>
      </w: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 - подачи всеми кандидатами заявлений об отказе от участия в конкурсе.</w:t>
      </w: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Список граждан, допущенных к участию во втором этапе конкурса, утверждается  решением конкурсной комиссии на заседании конкурсной комиссии.</w:t>
      </w: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     Решение о дате и месте и времени проведения второго этапа конкурса принимается конкурсной комиссией по итогам первого этапа конкурса.</w:t>
      </w:r>
    </w:p>
    <w:p w:rsidR="00903279" w:rsidRPr="0002479A" w:rsidRDefault="00903279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37. </w:t>
      </w:r>
      <w:proofErr w:type="gramStart"/>
      <w:r w:rsidRPr="0002479A">
        <w:rPr>
          <w:sz w:val="28"/>
          <w:szCs w:val="28"/>
        </w:rPr>
        <w:t>Конкурсная комиссия  уведомляет в письменной форме о принятом решении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доступе к участию во втором этапе конк</w:t>
      </w:r>
      <w:r w:rsidR="00D76F4D" w:rsidRPr="0002479A">
        <w:rPr>
          <w:sz w:val="28"/>
          <w:szCs w:val="28"/>
        </w:rPr>
        <w:t>у</w:t>
      </w:r>
      <w:r w:rsidRPr="0002479A">
        <w:rPr>
          <w:sz w:val="28"/>
          <w:szCs w:val="28"/>
        </w:rPr>
        <w:t xml:space="preserve">рса в срок не позднее </w:t>
      </w:r>
      <w:r w:rsidR="00D76F4D" w:rsidRPr="0002479A">
        <w:rPr>
          <w:sz w:val="28"/>
          <w:szCs w:val="28"/>
        </w:rPr>
        <w:t>пяти календарных дней до дня проведения второго этапа конкурса.</w:t>
      </w:r>
      <w:proofErr w:type="gramEnd"/>
    </w:p>
    <w:p w:rsidR="00D76F4D" w:rsidRPr="0002479A" w:rsidRDefault="00D76F4D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Гражданин, не допускается к участию во втором 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AC53EB" w:rsidRPr="0002479A" w:rsidRDefault="004564AC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38. Неявка кандидатов для участия во втором этапе конкурса считается отказом от участия в конкурсе, за исключением случая, указанного в части второй настоящего пункта.</w:t>
      </w:r>
    </w:p>
    <w:p w:rsidR="004564AC" w:rsidRPr="0002479A" w:rsidRDefault="004564AC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В случае признания конкурсной комиссией причины неявки кандидата для участия во втором этапе конкурса уважительной, заседание конкурсной комиссии переносится на иную дату.</w:t>
      </w:r>
    </w:p>
    <w:p w:rsidR="004564AC" w:rsidRPr="0002479A" w:rsidRDefault="004564AC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39. </w:t>
      </w:r>
      <w:proofErr w:type="gramStart"/>
      <w:r w:rsidRPr="0002479A">
        <w:rPr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по решению вопросов местного значения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поселения, обеспечивать осуществление органами местного самоуправления </w:t>
      </w:r>
      <w:r w:rsidR="007042C6" w:rsidRPr="0002479A">
        <w:rPr>
          <w:sz w:val="28"/>
          <w:szCs w:val="28"/>
        </w:rPr>
        <w:t xml:space="preserve"> </w:t>
      </w:r>
      <w:proofErr w:type="spellStart"/>
      <w:r w:rsidR="007042C6" w:rsidRPr="0002479A">
        <w:rPr>
          <w:sz w:val="28"/>
          <w:szCs w:val="28"/>
        </w:rPr>
        <w:t>Ницинского</w:t>
      </w:r>
      <w:proofErr w:type="spellEnd"/>
      <w:r w:rsidR="007042C6" w:rsidRPr="0002479A">
        <w:rPr>
          <w:sz w:val="28"/>
          <w:szCs w:val="28"/>
        </w:rPr>
        <w:t xml:space="preserve"> сельского поселения полномочий по решению вопросов местного значения муниципального образования и отдельных государственных полномочий, переданных органам местного</w:t>
      </w:r>
      <w:r w:rsidR="00EF0A9A" w:rsidRPr="0002479A">
        <w:rPr>
          <w:sz w:val="28"/>
          <w:szCs w:val="28"/>
        </w:rPr>
        <w:t xml:space="preserve"> самоуправления </w:t>
      </w:r>
      <w:proofErr w:type="spellStart"/>
      <w:r w:rsidR="00EF0A9A" w:rsidRPr="0002479A">
        <w:rPr>
          <w:sz w:val="28"/>
          <w:szCs w:val="28"/>
        </w:rPr>
        <w:t>Ницинского</w:t>
      </w:r>
      <w:proofErr w:type="spellEnd"/>
      <w:r w:rsidR="00EF0A9A" w:rsidRPr="0002479A">
        <w:rPr>
          <w:sz w:val="28"/>
          <w:szCs w:val="28"/>
        </w:rPr>
        <w:t xml:space="preserve">  сельского поселения федеральными законами и законами Свердловской области.</w:t>
      </w:r>
      <w:proofErr w:type="gramEnd"/>
    </w:p>
    <w:p w:rsidR="00EF0A9A" w:rsidRPr="0002479A" w:rsidRDefault="00EF0A9A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Общими 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навыки и личностные и деловые качества кандидатов.    </w:t>
      </w:r>
    </w:p>
    <w:p w:rsidR="00EF0A9A" w:rsidRPr="0002479A" w:rsidRDefault="00EF0A9A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При оценке кандидатов конкурсная комиссия опирается на сравнение указанных качеств каждого кандидата.</w:t>
      </w:r>
    </w:p>
    <w:p w:rsidR="00EF0A9A" w:rsidRPr="0002479A" w:rsidRDefault="00EF0A9A" w:rsidP="0002479A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К числу наиболее значимых знаний, умений и навыков, необходимых для исполнения должностных обязанностей главы </w:t>
      </w:r>
      <w:proofErr w:type="spellStart"/>
      <w:r w:rsidRPr="0002479A">
        <w:rPr>
          <w:sz w:val="28"/>
          <w:szCs w:val="28"/>
        </w:rPr>
        <w:t>Ницисного</w:t>
      </w:r>
      <w:proofErr w:type="spellEnd"/>
      <w:r w:rsidRPr="0002479A">
        <w:rPr>
          <w:sz w:val="28"/>
          <w:szCs w:val="28"/>
        </w:rPr>
        <w:t xml:space="preserve"> сельского поселения и определяющих его профессиональный уровень, относятся:</w:t>
      </w:r>
    </w:p>
    <w:p w:rsidR="009E2E34" w:rsidRPr="0002479A" w:rsidRDefault="009E2E34" w:rsidP="0002479A">
      <w:pPr>
        <w:pStyle w:val="p11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практические знания, умения, навыки, обуславливающие профессиональную компетентность:</w:t>
      </w:r>
    </w:p>
    <w:p w:rsidR="009E2E34" w:rsidRPr="0002479A" w:rsidRDefault="009E2E34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знание о направлениях деятельности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поселения, состоянии и проблемах развития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поселения;</w:t>
      </w:r>
    </w:p>
    <w:p w:rsidR="009E2E34" w:rsidRPr="0002479A" w:rsidRDefault="009E2E34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навыки долгосрочного планирования;</w:t>
      </w:r>
    </w:p>
    <w:p w:rsidR="009E2E34" w:rsidRPr="0002479A" w:rsidRDefault="009E2E34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навыки системного мышления – умение прогнозировать возникновение проблемных ситуаций;</w:t>
      </w:r>
    </w:p>
    <w:p w:rsidR="009E2E34" w:rsidRPr="0002479A" w:rsidRDefault="009E2E34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    умение выявлять новые тенденции в практике муниципального управления, использовать их в своей работе;</w:t>
      </w:r>
    </w:p>
    <w:p w:rsidR="009E2E34" w:rsidRPr="0002479A" w:rsidRDefault="009E2E34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осознание влияния результатов своей работы на результаты работы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в целом;</w:t>
      </w:r>
    </w:p>
    <w:p w:rsidR="009E2E34" w:rsidRPr="0002479A" w:rsidRDefault="009E2E34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навыки оптимального распределения и использования имеющихся ресурсов, необходимых для выполнения работы;</w:t>
      </w:r>
    </w:p>
    <w:p w:rsidR="00A25C0A" w:rsidRPr="0002479A" w:rsidRDefault="009E2E34" w:rsidP="0002479A">
      <w:pPr>
        <w:pStyle w:val="p11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знания и умения в области работы </w:t>
      </w:r>
      <w:r w:rsidR="00A25C0A" w:rsidRPr="0002479A">
        <w:rPr>
          <w:sz w:val="28"/>
          <w:szCs w:val="28"/>
        </w:rPr>
        <w:t>с нормативными правовыми актами:</w:t>
      </w:r>
    </w:p>
    <w:p w:rsidR="00A25C0A" w:rsidRPr="0002479A" w:rsidRDefault="00A25C0A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способность ориентироваться в нормативных правовых актах;</w:t>
      </w:r>
    </w:p>
    <w:p w:rsidR="00EF0A9A" w:rsidRPr="0002479A" w:rsidRDefault="00A25C0A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наличие представлений  о роли законодательства Российской Федерации и законодательства Свердловской области в регулировании вопросов</w:t>
      </w:r>
      <w:r w:rsidR="000979EE" w:rsidRPr="0002479A"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организации</w:t>
      </w:r>
      <w:r w:rsidR="00EF0A9A" w:rsidRPr="0002479A">
        <w:rPr>
          <w:sz w:val="28"/>
          <w:szCs w:val="28"/>
        </w:rPr>
        <w:t xml:space="preserve"> </w:t>
      </w:r>
      <w:r w:rsidR="000979EE" w:rsidRPr="0002479A">
        <w:rPr>
          <w:sz w:val="28"/>
          <w:szCs w:val="28"/>
        </w:rPr>
        <w:t>и осуществления местного самоуправления;</w:t>
      </w:r>
    </w:p>
    <w:p w:rsidR="000979EE" w:rsidRPr="0002479A" w:rsidRDefault="000979EE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умение работать электронными справочниками правовыми базами;</w:t>
      </w:r>
    </w:p>
    <w:p w:rsidR="000979EE" w:rsidRPr="0002479A" w:rsidRDefault="000979EE" w:rsidP="0002479A">
      <w:pPr>
        <w:pStyle w:val="p11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коммуникативные умения и навыки:</w:t>
      </w:r>
    </w:p>
    <w:p w:rsidR="000979EE" w:rsidRPr="0002479A" w:rsidRDefault="000979EE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умение выстраивать эффективные коммуникации с широкой целевой аудиторией и на разных взаимодействиях;</w:t>
      </w:r>
    </w:p>
    <w:p w:rsidR="000979EE" w:rsidRPr="0002479A" w:rsidRDefault="000979EE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умение работать с руководителями организаций, населением, налаживать с ними контакт;</w:t>
      </w:r>
    </w:p>
    <w:p w:rsidR="000979EE" w:rsidRPr="0002479A" w:rsidRDefault="000979EE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навыки сотрудничества, способность и готовность к совместному решению поблеем;</w:t>
      </w:r>
    </w:p>
    <w:p w:rsidR="000979EE" w:rsidRPr="0002479A" w:rsidRDefault="000979EE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владение навыками межкультурной коммуникации;</w:t>
      </w:r>
    </w:p>
    <w:p w:rsidR="000979EE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навыки разрешения конфликтных ситуаций;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умение поддерживать комфортный морально</w:t>
      </w:r>
      <w:r w:rsidR="0002479A" w:rsidRPr="0002479A"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- психологический климат в коллективе;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умение создать среду, которая способствует разрешению возникшего конфликта;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умение минимизировать негативные последствия конфликтной ситуации.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40. При проведении второго этапа конкурса могут использоваться не противоречащие  федеральным законам и другим нормативным правовым актам  Российской Федерации и Свердловской области конкурсные испытания: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1) собеседование с изложением программы развития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в рамках полномочий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поселения;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2) тестирование;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3) проведение групповых дискуссий;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4) иные конкурсные испытания.</w:t>
      </w:r>
    </w:p>
    <w:p w:rsidR="00DF379B" w:rsidRPr="0002479A" w:rsidRDefault="00DF379B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41. Необходимость,  а также очерёдность применения указанных конкурсных испытаний составляют порядок проведения конкурсных испытаний, </w:t>
      </w:r>
      <w:r w:rsidR="003D2A05" w:rsidRPr="0002479A">
        <w:rPr>
          <w:sz w:val="28"/>
          <w:szCs w:val="28"/>
        </w:rPr>
        <w:t>который указывается в объявлении о проведении конкурса.</w:t>
      </w:r>
    </w:p>
    <w:p w:rsidR="003D2A05" w:rsidRPr="0002479A" w:rsidRDefault="003D2A05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42. Собеседование проводится конкурсной комиссией отдельно с каждым из кандидатов.</w:t>
      </w:r>
    </w:p>
    <w:p w:rsidR="003D2A05" w:rsidRPr="0002479A" w:rsidRDefault="003D2A05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Продолжительность собеседования с кандидатом устанавливается конкурсной комиссией самостоятельно.</w:t>
      </w:r>
    </w:p>
    <w:p w:rsidR="003D2A05" w:rsidRPr="0002479A" w:rsidRDefault="003D2A05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 xml:space="preserve">   В начале собеседования кандидат излагает тезисы программы  развития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в рамках полномочий главы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(далее – программа).</w:t>
      </w:r>
    </w:p>
    <w:p w:rsidR="003D2A05" w:rsidRPr="0002479A" w:rsidRDefault="003D2A05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Программа должна содержать информацию об оценке текущего социально-экономического состояния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поселения, описание основных проблем социально-экономического развития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и комплекс предлагаемых мер по их решению, сроки, ресурсное обеспечение и механизмы реализации программ.</w:t>
      </w:r>
    </w:p>
    <w:p w:rsidR="003D2A05" w:rsidRPr="0002479A" w:rsidRDefault="003D2A05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Изготовление тезисов программы не может превышать 10 минут. Кандидат докладывает о планируемых действиях по развитию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поселения.</w:t>
      </w:r>
    </w:p>
    <w:p w:rsidR="00D80986" w:rsidRPr="0002479A" w:rsidRDefault="00D80986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После окончания выступления каждый член конкурсной комиссии вправе высказываться относительно выступления кандидата, задать уточняющие вопросы.</w:t>
      </w:r>
    </w:p>
    <w:p w:rsidR="00D80986" w:rsidRPr="0002479A" w:rsidRDefault="00D80986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D80986" w:rsidRPr="0002479A" w:rsidRDefault="00D80986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Проведение собеседования членов конкурсной комиссии с кандидатами фиксируется секретарем комиссии в протоколе.</w:t>
      </w:r>
    </w:p>
    <w:p w:rsidR="00D80986" w:rsidRPr="0002479A" w:rsidRDefault="00D80986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43.</w:t>
      </w:r>
      <w:r w:rsidR="002D1E04" w:rsidRPr="0002479A">
        <w:rPr>
          <w:sz w:val="28"/>
          <w:szCs w:val="28"/>
        </w:rPr>
        <w:t>При проведении тестирования кандидатам предоставляется равное количество  времени для ответа на вопросы теста.</w:t>
      </w:r>
    </w:p>
    <w:p w:rsidR="002D1E04" w:rsidRPr="0002479A" w:rsidRDefault="002D1E04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44. При проведении второго этап  конкурса членами конкурсной комиссии заполняются оценочные листы по форме согласно приложению к настоящему Положению.</w:t>
      </w:r>
    </w:p>
    <w:p w:rsidR="00B82693" w:rsidRPr="0002479A" w:rsidRDefault="00B82693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Оценочные листы включают в себя список кандидатов,</w:t>
      </w:r>
      <w:r w:rsidR="002115FF" w:rsidRPr="0002479A">
        <w:rPr>
          <w:sz w:val="28"/>
          <w:szCs w:val="28"/>
        </w:rPr>
        <w:t xml:space="preserve"> допущенных ко второму этапу конкурса, и перечень критериев оценки. При этом члены конкурсной комиссии по предложенным критериям </w:t>
      </w:r>
      <w:r w:rsidR="00937E85" w:rsidRPr="0002479A">
        <w:rPr>
          <w:sz w:val="28"/>
          <w:szCs w:val="28"/>
        </w:rPr>
        <w:t>оценивают каждого из кандидатов по десятибалльной шкале, занося выставленные баллы в соответствующие графы оценочного листа.</w:t>
      </w:r>
      <w:r w:rsidR="002115FF" w:rsidRPr="0002479A">
        <w:rPr>
          <w:sz w:val="28"/>
          <w:szCs w:val="28"/>
        </w:rPr>
        <w:t xml:space="preserve"> </w:t>
      </w:r>
    </w:p>
    <w:p w:rsidR="00250F11" w:rsidRPr="0002479A" w:rsidRDefault="00250F11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45. 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комиссии.</w:t>
      </w:r>
    </w:p>
    <w:p w:rsidR="00250F11" w:rsidRPr="0002479A" w:rsidRDefault="00937E85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</w:t>
      </w:r>
      <w:r w:rsidR="00250F11" w:rsidRPr="0002479A">
        <w:rPr>
          <w:sz w:val="28"/>
          <w:szCs w:val="28"/>
        </w:rPr>
        <w:t xml:space="preserve">Отобранными для представления в Думу </w:t>
      </w:r>
      <w:proofErr w:type="spellStart"/>
      <w:r w:rsidR="00250F11" w:rsidRPr="0002479A">
        <w:rPr>
          <w:sz w:val="28"/>
          <w:szCs w:val="28"/>
        </w:rPr>
        <w:t>Ницинскго</w:t>
      </w:r>
      <w:proofErr w:type="spellEnd"/>
      <w:r w:rsidR="00250F11" w:rsidRPr="0002479A">
        <w:rPr>
          <w:sz w:val="28"/>
          <w:szCs w:val="28"/>
        </w:rPr>
        <w:t xml:space="preserve"> сельского поселения считаются кандидаты, набравшие наибольшее количество </w:t>
      </w:r>
      <w:r w:rsidRPr="0002479A">
        <w:rPr>
          <w:sz w:val="28"/>
          <w:szCs w:val="28"/>
        </w:rPr>
        <w:t>баллов, выставленных всеми членами конкурсной комиссии, принявших участие в заседании. Результаты голосования</w:t>
      </w:r>
      <w:r w:rsidR="00AB0E17" w:rsidRPr="0002479A">
        <w:rPr>
          <w:sz w:val="28"/>
          <w:szCs w:val="28"/>
        </w:rPr>
        <w:t xml:space="preserve"> конкурсной комиссии </w:t>
      </w:r>
      <w:r w:rsidRPr="0002479A">
        <w:rPr>
          <w:sz w:val="28"/>
          <w:szCs w:val="28"/>
        </w:rPr>
        <w:t xml:space="preserve">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937E85" w:rsidRPr="0002479A" w:rsidRDefault="00937E85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Глава 6. Определение результатов конкурса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lastRenderedPageBreak/>
        <w:t>46. По результатам конкурса конкурсная комиссия принимает одно из следующих решений: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1) о предоставлении не менее двух кандидатов в Думу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поселения;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2) о признании конкурса </w:t>
      </w:r>
      <w:proofErr w:type="gramStart"/>
      <w:r w:rsidRPr="0002479A">
        <w:rPr>
          <w:sz w:val="28"/>
          <w:szCs w:val="28"/>
        </w:rPr>
        <w:t>несостоявшимся</w:t>
      </w:r>
      <w:proofErr w:type="gramEnd"/>
      <w:r w:rsidRPr="0002479A">
        <w:rPr>
          <w:sz w:val="28"/>
          <w:szCs w:val="28"/>
        </w:rPr>
        <w:t xml:space="preserve"> в следующих случаях: 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наличие одного кандидата;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признание всех кандидатов </w:t>
      </w:r>
      <w:proofErr w:type="gramStart"/>
      <w:r w:rsidRPr="0002479A">
        <w:rPr>
          <w:sz w:val="28"/>
          <w:szCs w:val="28"/>
        </w:rPr>
        <w:t>несоответствующими</w:t>
      </w:r>
      <w:proofErr w:type="gramEnd"/>
      <w:r w:rsidRPr="0002479A">
        <w:rPr>
          <w:sz w:val="28"/>
          <w:szCs w:val="28"/>
        </w:rPr>
        <w:t xml:space="preserve"> требованиям, указанным в пункте 9 настоящего Положения;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 признание всех кандидатов не </w:t>
      </w:r>
      <w:proofErr w:type="gramStart"/>
      <w:r w:rsidRPr="0002479A">
        <w:rPr>
          <w:sz w:val="28"/>
          <w:szCs w:val="28"/>
        </w:rPr>
        <w:t>прошедшими</w:t>
      </w:r>
      <w:proofErr w:type="gramEnd"/>
      <w:r w:rsidRPr="0002479A">
        <w:rPr>
          <w:sz w:val="28"/>
          <w:szCs w:val="28"/>
        </w:rPr>
        <w:t xml:space="preserve"> конкурсные испытания;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 подачи всеми кандидатами заявлений об отказе </w:t>
      </w:r>
      <w:proofErr w:type="gramStart"/>
      <w:r w:rsidRPr="0002479A">
        <w:rPr>
          <w:sz w:val="28"/>
          <w:szCs w:val="28"/>
        </w:rPr>
        <w:t>от</w:t>
      </w:r>
      <w:proofErr w:type="gramEnd"/>
      <w:r w:rsidRPr="0002479A">
        <w:rPr>
          <w:sz w:val="28"/>
          <w:szCs w:val="28"/>
        </w:rPr>
        <w:t xml:space="preserve"> участии в конкурсе.</w:t>
      </w:r>
    </w:p>
    <w:p w:rsidR="00AB0E17" w:rsidRPr="0002479A" w:rsidRDefault="00AB0E17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47. Решение по результатам конкурса </w:t>
      </w:r>
      <w:r w:rsidR="001102DA" w:rsidRPr="0002479A">
        <w:rPr>
          <w:sz w:val="28"/>
          <w:szCs w:val="28"/>
        </w:rPr>
        <w:t>принимае</w:t>
      </w:r>
      <w:r w:rsidRPr="0002479A">
        <w:rPr>
          <w:sz w:val="28"/>
          <w:szCs w:val="28"/>
        </w:rPr>
        <w:t>тся открытым голосованием</w:t>
      </w:r>
      <w:r w:rsidR="001102DA" w:rsidRPr="0002479A">
        <w:rPr>
          <w:sz w:val="28"/>
          <w:szCs w:val="28"/>
        </w:rPr>
        <w:t xml:space="preserve">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1102DA" w:rsidRPr="0002479A" w:rsidRDefault="001102DA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   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1102DA" w:rsidRPr="0002479A" w:rsidRDefault="001102DA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48. Конкурсная комиссия уведомляет в письменной форме о принятом по результатам конкурса решении каждого из кандидатов,  принявших участие в конкурсе, в срок не позднее 7 календарных дней со дня принятия конкурсной комиссией соответствующего решения.</w:t>
      </w:r>
    </w:p>
    <w:p w:rsidR="001102DA" w:rsidRPr="0002479A" w:rsidRDefault="001102DA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49. Решение конкурсной комиссии по результатам конкурса направляется в Думу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 не позднее, чем на следующий день после принятия решения.</w:t>
      </w:r>
    </w:p>
    <w:p w:rsidR="001102DA" w:rsidRPr="0002479A" w:rsidRDefault="001102DA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50. Избрание Думы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главы </w:t>
      </w:r>
      <w:proofErr w:type="spellStart"/>
      <w:r w:rsidR="00F55406" w:rsidRPr="0002479A">
        <w:rPr>
          <w:sz w:val="28"/>
          <w:szCs w:val="28"/>
        </w:rPr>
        <w:t>Ницинского</w:t>
      </w:r>
      <w:proofErr w:type="spellEnd"/>
      <w:r w:rsidR="00F55406" w:rsidRPr="0002479A">
        <w:rPr>
          <w:sz w:val="28"/>
          <w:szCs w:val="28"/>
        </w:rPr>
        <w:t xml:space="preserve"> сельского поселения из числа кандидатов, представленных конкурсной комиссий по результатам конкурса, осуществляется в порядке, предусмотренном Регламентом Думы </w:t>
      </w:r>
      <w:proofErr w:type="spellStart"/>
      <w:r w:rsidR="00F55406" w:rsidRPr="0002479A">
        <w:rPr>
          <w:sz w:val="28"/>
          <w:szCs w:val="28"/>
        </w:rPr>
        <w:t>Ницинского</w:t>
      </w:r>
      <w:proofErr w:type="spellEnd"/>
      <w:r w:rsidR="00F55406" w:rsidRPr="0002479A">
        <w:rPr>
          <w:sz w:val="28"/>
          <w:szCs w:val="28"/>
        </w:rPr>
        <w:t xml:space="preserve"> сельского поселения.</w:t>
      </w:r>
    </w:p>
    <w:p w:rsidR="00F55406" w:rsidRPr="0002479A" w:rsidRDefault="00F55406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51. В случае признания конкурса </w:t>
      </w:r>
      <w:proofErr w:type="spellStart"/>
      <w:r w:rsidRPr="0002479A">
        <w:rPr>
          <w:sz w:val="28"/>
          <w:szCs w:val="28"/>
        </w:rPr>
        <w:t>несоие</w:t>
      </w:r>
      <w:proofErr w:type="spellEnd"/>
      <w:r w:rsidRPr="0002479A">
        <w:rPr>
          <w:sz w:val="28"/>
          <w:szCs w:val="28"/>
        </w:rPr>
        <w:t xml:space="preserve"> о повторном проведении конкурса в соответствии  с настоящим Положением.</w:t>
      </w:r>
    </w:p>
    <w:p w:rsidR="00F55406" w:rsidRPr="0002479A" w:rsidRDefault="00F55406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 В случае, указанном в части первой настоящего пункта, персональный состав и полномочия членов ранее сформированной конкурсной комиссии сохраняются.</w:t>
      </w:r>
    </w:p>
    <w:p w:rsidR="00F55406" w:rsidRPr="0002479A" w:rsidRDefault="00F55406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52. Информация о результатах конкурса подлежат опубликованию в печатном средстве массовой информации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и размещению на официальном сайте администрации </w:t>
      </w:r>
      <w:proofErr w:type="spellStart"/>
      <w:r w:rsidRPr="0002479A">
        <w:rPr>
          <w:sz w:val="28"/>
          <w:szCs w:val="28"/>
        </w:rPr>
        <w:t>Ницинского</w:t>
      </w:r>
      <w:proofErr w:type="spellEnd"/>
      <w:r w:rsidRPr="0002479A">
        <w:rPr>
          <w:sz w:val="28"/>
          <w:szCs w:val="28"/>
        </w:rPr>
        <w:t xml:space="preserve"> сельского поселения в </w:t>
      </w:r>
      <w:r w:rsidR="00334328" w:rsidRPr="0002479A">
        <w:rPr>
          <w:sz w:val="28"/>
          <w:szCs w:val="28"/>
        </w:rPr>
        <w:t>информационно-телекоммуникационной сети «Интернет» в течени</w:t>
      </w:r>
      <w:proofErr w:type="gramStart"/>
      <w:r w:rsidR="00334328" w:rsidRPr="0002479A">
        <w:rPr>
          <w:sz w:val="28"/>
          <w:szCs w:val="28"/>
        </w:rPr>
        <w:t>и</w:t>
      </w:r>
      <w:proofErr w:type="gramEnd"/>
      <w:r w:rsidR="00334328" w:rsidRPr="0002479A">
        <w:rPr>
          <w:sz w:val="28"/>
          <w:szCs w:val="28"/>
        </w:rPr>
        <w:t xml:space="preserve"> 7 календарных дней со дня принятия конкурсной комиссией решения по результатам конкурса.</w:t>
      </w:r>
    </w:p>
    <w:p w:rsidR="00334328" w:rsidRPr="0002479A" w:rsidRDefault="00334328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34328" w:rsidRPr="0002479A" w:rsidRDefault="00334328" w:rsidP="0002479A">
      <w:pPr>
        <w:pStyle w:val="p11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lastRenderedPageBreak/>
        <w:t>Глава 7. Заключительные положения</w:t>
      </w:r>
    </w:p>
    <w:p w:rsidR="00334328" w:rsidRPr="0002479A" w:rsidRDefault="00334328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34328" w:rsidRPr="0002479A" w:rsidRDefault="00334328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53. Кандидат </w:t>
      </w:r>
      <w:proofErr w:type="gramStart"/>
      <w:r w:rsidRPr="0002479A">
        <w:rPr>
          <w:sz w:val="28"/>
          <w:szCs w:val="28"/>
        </w:rPr>
        <w:t>в праве</w:t>
      </w:r>
      <w:proofErr w:type="gramEnd"/>
      <w:r w:rsidRPr="0002479A">
        <w:rPr>
          <w:sz w:val="28"/>
          <w:szCs w:val="28"/>
        </w:rPr>
        <w:t xml:space="preserve"> обжаловать решение конкурсной комиссии по результатам конкурса в соответствии с законодательством Российской Федерации.</w:t>
      </w:r>
    </w:p>
    <w:p w:rsidR="00334328" w:rsidRPr="0002479A" w:rsidRDefault="00334328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54. Расходы кандидатов и  граждан, не допущенных к участию в конкурсе, связанные с участием в конкурсе, осуществляются за счёт их собственных средств.</w:t>
      </w:r>
    </w:p>
    <w:p w:rsidR="00801B05" w:rsidRPr="0002479A" w:rsidRDefault="00334328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55. Документы кандидатов и граждан, не допущенных к участию в конкурсе, могут быть им возвращены по</w:t>
      </w:r>
      <w:r w:rsidR="00D73661" w:rsidRPr="0002479A">
        <w:rPr>
          <w:sz w:val="28"/>
          <w:szCs w:val="28"/>
        </w:rPr>
        <w:t xml:space="preserve"> письменному заявлению в течение</w:t>
      </w:r>
      <w:r w:rsidRPr="0002479A">
        <w:rPr>
          <w:sz w:val="28"/>
          <w:szCs w:val="28"/>
        </w:rPr>
        <w:t xml:space="preserve"> трёх лет со дня завершения конкурса. До истечения указан</w:t>
      </w:r>
      <w:r w:rsidR="00D73661" w:rsidRPr="0002479A">
        <w:rPr>
          <w:sz w:val="28"/>
          <w:szCs w:val="28"/>
        </w:rPr>
        <w:t xml:space="preserve">ного срока документы хранятся в архиве Думы </w:t>
      </w:r>
      <w:proofErr w:type="spellStart"/>
      <w:r w:rsidR="00D73661" w:rsidRPr="0002479A">
        <w:rPr>
          <w:sz w:val="28"/>
          <w:szCs w:val="28"/>
        </w:rPr>
        <w:t>Ницинского</w:t>
      </w:r>
      <w:proofErr w:type="spellEnd"/>
      <w:r w:rsidR="00D73661" w:rsidRPr="0002479A">
        <w:rPr>
          <w:sz w:val="28"/>
          <w:szCs w:val="28"/>
        </w:rPr>
        <w:t xml:space="preserve"> сельского поселения, после чего подлежат уничтожению.</w:t>
      </w:r>
    </w:p>
    <w:p w:rsidR="00D73661" w:rsidRPr="0002479A" w:rsidRDefault="00D73661" w:rsidP="0002479A">
      <w:pPr>
        <w:pStyle w:val="p11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73661" w:rsidRDefault="00D73661" w:rsidP="0002479A">
      <w:pPr>
        <w:pStyle w:val="p11"/>
        <w:spacing w:before="0" w:beforeAutospacing="0" w:after="0" w:afterAutospacing="0"/>
        <w:ind w:left="720"/>
        <w:jc w:val="both"/>
      </w:pPr>
    </w:p>
    <w:p w:rsidR="00D73661" w:rsidRDefault="00D73661" w:rsidP="0002479A">
      <w:pPr>
        <w:pStyle w:val="p11"/>
        <w:spacing w:before="0" w:beforeAutospacing="0" w:after="0" w:afterAutospacing="0"/>
        <w:ind w:left="720"/>
        <w:jc w:val="both"/>
      </w:pPr>
    </w:p>
    <w:p w:rsidR="00D73661" w:rsidRDefault="00D73661" w:rsidP="0002479A">
      <w:pPr>
        <w:pStyle w:val="p11"/>
        <w:spacing w:before="0" w:beforeAutospacing="0" w:after="0" w:afterAutospacing="0"/>
        <w:ind w:left="720"/>
        <w:jc w:val="both"/>
      </w:pPr>
    </w:p>
    <w:p w:rsidR="00D73661" w:rsidRDefault="00D73661" w:rsidP="0002479A">
      <w:pPr>
        <w:pStyle w:val="p11"/>
        <w:spacing w:before="0" w:beforeAutospacing="0" w:after="0" w:afterAutospacing="0"/>
        <w:ind w:left="720"/>
        <w:jc w:val="right"/>
      </w:pPr>
    </w:p>
    <w:p w:rsidR="00D73661" w:rsidRDefault="00D73661" w:rsidP="0002479A">
      <w:pPr>
        <w:pStyle w:val="p11"/>
        <w:spacing w:before="0" w:beforeAutospacing="0" w:after="0" w:afterAutospacing="0"/>
        <w:ind w:left="720"/>
        <w:jc w:val="right"/>
      </w:pPr>
      <w:r>
        <w:t>Приложение к Положению о порядке п</w:t>
      </w:r>
      <w:r w:rsidR="00026F36">
        <w:t>р</w:t>
      </w:r>
      <w:r>
        <w:t>оведения</w:t>
      </w:r>
    </w:p>
    <w:p w:rsidR="00026F36" w:rsidRDefault="00026F36" w:rsidP="0002479A">
      <w:pPr>
        <w:pStyle w:val="p11"/>
        <w:spacing w:before="0" w:beforeAutospacing="0" w:after="0" w:afterAutospacing="0"/>
        <w:ind w:left="720"/>
        <w:jc w:val="right"/>
      </w:pPr>
      <w:r>
        <w:t>конкурса п</w:t>
      </w:r>
      <w:r w:rsidR="00D73661">
        <w:t xml:space="preserve">о отбору кандидатур на должность </w:t>
      </w:r>
    </w:p>
    <w:p w:rsidR="00D73661" w:rsidRDefault="00D73661" w:rsidP="0002479A">
      <w:pPr>
        <w:pStyle w:val="p11"/>
        <w:spacing w:before="0" w:beforeAutospacing="0" w:after="0" w:afterAutospacing="0"/>
        <w:ind w:left="720"/>
        <w:jc w:val="right"/>
      </w:pPr>
      <w:r>
        <w:t xml:space="preserve">главы </w:t>
      </w:r>
      <w:proofErr w:type="spellStart"/>
      <w:r>
        <w:t>Ницинского</w:t>
      </w:r>
      <w:proofErr w:type="spellEnd"/>
      <w:r>
        <w:t xml:space="preserve"> </w:t>
      </w:r>
      <w:r w:rsidR="00026F36">
        <w:t>сельского поселения</w:t>
      </w:r>
    </w:p>
    <w:p w:rsidR="00D73661" w:rsidRDefault="00D73661" w:rsidP="0002479A">
      <w:pPr>
        <w:pStyle w:val="p11"/>
        <w:spacing w:before="0" w:beforeAutospacing="0" w:after="0" w:afterAutospacing="0"/>
        <w:ind w:left="720"/>
        <w:jc w:val="both"/>
      </w:pPr>
    </w:p>
    <w:p w:rsidR="00026F36" w:rsidRDefault="00026F36" w:rsidP="0002479A">
      <w:pPr>
        <w:pStyle w:val="p11"/>
        <w:spacing w:before="0" w:beforeAutospacing="0" w:after="0" w:afterAutospacing="0"/>
        <w:ind w:left="720"/>
        <w:jc w:val="both"/>
      </w:pPr>
    </w:p>
    <w:p w:rsidR="00026F36" w:rsidRDefault="00026F36" w:rsidP="0002479A">
      <w:pPr>
        <w:pStyle w:val="p11"/>
        <w:spacing w:before="0" w:beforeAutospacing="0" w:after="0" w:afterAutospacing="0"/>
        <w:ind w:left="720"/>
        <w:jc w:val="both"/>
        <w:rPr>
          <w:b/>
        </w:rPr>
      </w:pPr>
      <w:r w:rsidRPr="00026F36">
        <w:rPr>
          <w:b/>
        </w:rPr>
        <w:t>ОЦЕНОЧНЫЙ ЛИСТ</w:t>
      </w:r>
    </w:p>
    <w:p w:rsidR="00026F36" w:rsidRDefault="00026F36" w:rsidP="0002479A">
      <w:pPr>
        <w:pStyle w:val="p11"/>
        <w:spacing w:before="0" w:beforeAutospacing="0" w:after="0" w:afterAutospacing="0"/>
        <w:ind w:left="720"/>
        <w:jc w:val="both"/>
      </w:pPr>
      <w:r>
        <w:t>к</w:t>
      </w:r>
      <w:r w:rsidRPr="00026F36">
        <w:t xml:space="preserve">андидатов на должность главы </w:t>
      </w:r>
      <w:proofErr w:type="spellStart"/>
      <w:r w:rsidRPr="00026F36">
        <w:t>Ницинского</w:t>
      </w:r>
      <w:proofErr w:type="spellEnd"/>
      <w:r w:rsidRPr="00026F36">
        <w:t xml:space="preserve"> сельского поселения</w:t>
      </w:r>
    </w:p>
    <w:p w:rsidR="00026F36" w:rsidRDefault="00026F36" w:rsidP="0002479A">
      <w:pPr>
        <w:pStyle w:val="p11"/>
        <w:spacing w:before="0" w:beforeAutospacing="0" w:after="0" w:afterAutospacing="0"/>
        <w:ind w:left="720"/>
        <w:jc w:val="both"/>
      </w:pPr>
    </w:p>
    <w:tbl>
      <w:tblPr>
        <w:tblStyle w:val="aa"/>
        <w:tblW w:w="9782" w:type="dxa"/>
        <w:tblInd w:w="-318" w:type="dxa"/>
        <w:tblLook w:val="04A0"/>
      </w:tblPr>
      <w:tblGrid>
        <w:gridCol w:w="3392"/>
        <w:gridCol w:w="2213"/>
        <w:gridCol w:w="2213"/>
        <w:gridCol w:w="1964"/>
      </w:tblGrid>
      <w:tr w:rsidR="00026F36" w:rsidTr="00575840">
        <w:tc>
          <w:tcPr>
            <w:tcW w:w="3392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  <w:jc w:val="both"/>
            </w:pPr>
            <w:r>
              <w:t>Критерии оценки</w:t>
            </w:r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  <w:jc w:val="both"/>
            </w:pPr>
            <w:r>
              <w:t>ФИО кандидата</w:t>
            </w:r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  <w:jc w:val="both"/>
            </w:pPr>
            <w:r>
              <w:t>ФИО кандидата</w:t>
            </w:r>
          </w:p>
        </w:tc>
        <w:tc>
          <w:tcPr>
            <w:tcW w:w="1964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  <w:jc w:val="both"/>
            </w:pPr>
            <w:r>
              <w:t>ФИО кандидата</w:t>
            </w:r>
          </w:p>
        </w:tc>
      </w:tr>
      <w:tr w:rsidR="00026F36" w:rsidTr="00575840">
        <w:tc>
          <w:tcPr>
            <w:tcW w:w="3392" w:type="dxa"/>
          </w:tcPr>
          <w:p w:rsidR="00026F36" w:rsidRDefault="00026F36" w:rsidP="0002479A">
            <w:pPr>
              <w:pStyle w:val="p11"/>
              <w:numPr>
                <w:ilvl w:val="0"/>
                <w:numId w:val="11"/>
              </w:numPr>
              <w:spacing w:before="0" w:beforeAutospacing="0" w:after="0" w:afterAutospacing="0"/>
              <w:ind w:left="318" w:hanging="284"/>
            </w:pPr>
            <w:r>
              <w:t>Уровень знания Конституции Российской Федерации, нормативных правовых актов в сфере местного самоуправления</w:t>
            </w:r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1964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</w:tr>
      <w:tr w:rsidR="00026F36" w:rsidTr="00575840">
        <w:tc>
          <w:tcPr>
            <w:tcW w:w="3392" w:type="dxa"/>
          </w:tcPr>
          <w:p w:rsidR="00026F36" w:rsidRDefault="00026F36" w:rsidP="0002479A">
            <w:pPr>
              <w:pStyle w:val="p11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</w:pPr>
            <w:r>
              <w:t>Опыт руководящей работы, стаж (опыт) работы или г</w:t>
            </w:r>
            <w:r w:rsidR="000A1109">
              <w:t>осуда</w:t>
            </w:r>
            <w:r>
              <w:t>рственной (муниципальной) службы</w:t>
            </w:r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1964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</w:tr>
      <w:tr w:rsidR="00026F36" w:rsidTr="00575840">
        <w:tc>
          <w:tcPr>
            <w:tcW w:w="3392" w:type="dxa"/>
          </w:tcPr>
          <w:p w:rsidR="00026F36" w:rsidRDefault="00026F36" w:rsidP="0002479A">
            <w:pPr>
              <w:pStyle w:val="p11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</w:pPr>
            <w:proofErr w:type="gramStart"/>
            <w:r>
              <w:t>Личные и деловые качества, необходимые для осуществления полном</w:t>
            </w:r>
            <w:r w:rsidR="000A1109">
              <w:t xml:space="preserve">очий высшего должностного лица </w:t>
            </w:r>
            <w:proofErr w:type="spellStart"/>
            <w:r w:rsidR="000A1109">
              <w:t>Ницинского</w:t>
            </w:r>
            <w:proofErr w:type="spellEnd"/>
            <w:r w:rsidR="000A1109">
              <w:t xml:space="preserve"> сельского поселения по решению вопросов местного значения  </w:t>
            </w:r>
            <w:proofErr w:type="spellStart"/>
            <w:r w:rsidR="000A1109">
              <w:t>Ницинского</w:t>
            </w:r>
            <w:proofErr w:type="spellEnd"/>
            <w:r w:rsidR="000A1109">
              <w:t xml:space="preserve"> сельского поселения,</w:t>
            </w:r>
            <w:r w:rsidR="001A3EE2">
              <w:t xml:space="preserve"> обеспечения</w:t>
            </w:r>
            <w:r w:rsidR="000A1109">
              <w:t xml:space="preserve"> осуществления органами местного самоуправления </w:t>
            </w:r>
            <w:proofErr w:type="spellStart"/>
            <w:r w:rsidR="000A1109">
              <w:t>Ницинского</w:t>
            </w:r>
            <w:proofErr w:type="spellEnd"/>
            <w:r w:rsidR="000A1109">
              <w:t xml:space="preserve"> сельского поселения полномочий по решению вопросов местного значения</w:t>
            </w:r>
            <w:r w:rsidR="001A3EE2">
              <w:t xml:space="preserve"> </w:t>
            </w:r>
            <w:proofErr w:type="spellStart"/>
            <w:r w:rsidR="001A3EE2">
              <w:t>Ницинского</w:t>
            </w:r>
            <w:proofErr w:type="spellEnd"/>
            <w:r w:rsidR="001A3EE2">
              <w:t xml:space="preserve"> сельского поселения и отдельных государственных полномочий, переданных </w:t>
            </w:r>
            <w:r w:rsidR="001A3EE2">
              <w:lastRenderedPageBreak/>
              <w:t xml:space="preserve">органам местного самоуправления </w:t>
            </w:r>
            <w:proofErr w:type="spellStart"/>
            <w:r w:rsidR="001A3EE2">
              <w:t>Ницинского</w:t>
            </w:r>
            <w:proofErr w:type="spellEnd"/>
            <w:r w:rsidR="001A3EE2">
              <w:t xml:space="preserve"> сельского поселения федеральными и областными законами</w:t>
            </w:r>
            <w:proofErr w:type="gramEnd"/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2213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1964" w:type="dxa"/>
          </w:tcPr>
          <w:p w:rsidR="00026F36" w:rsidRDefault="00026F36" w:rsidP="0002479A">
            <w:pPr>
              <w:pStyle w:val="p11"/>
              <w:spacing w:before="0" w:beforeAutospacing="0" w:after="0" w:afterAutospacing="0"/>
            </w:pPr>
          </w:p>
        </w:tc>
      </w:tr>
      <w:tr w:rsidR="001A3EE2" w:rsidTr="00575840">
        <w:tc>
          <w:tcPr>
            <w:tcW w:w="3392" w:type="dxa"/>
          </w:tcPr>
          <w:p w:rsidR="001A3EE2" w:rsidRDefault="001A3EE2" w:rsidP="0002479A">
            <w:pPr>
              <w:pStyle w:val="p11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</w:pPr>
            <w:r>
              <w:lastRenderedPageBreak/>
              <w:t xml:space="preserve">Уровень знаний о направлениях деятельности органов местного самоуправления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поселения, специфики исполнения обязанностей по должности главы муниципального образования</w:t>
            </w:r>
          </w:p>
        </w:tc>
        <w:tc>
          <w:tcPr>
            <w:tcW w:w="2213" w:type="dxa"/>
          </w:tcPr>
          <w:p w:rsidR="001A3EE2" w:rsidRDefault="001A3EE2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2213" w:type="dxa"/>
          </w:tcPr>
          <w:p w:rsidR="001A3EE2" w:rsidRDefault="001A3EE2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1964" w:type="dxa"/>
          </w:tcPr>
          <w:p w:rsidR="001A3EE2" w:rsidRDefault="001A3EE2" w:rsidP="0002479A">
            <w:pPr>
              <w:pStyle w:val="p11"/>
              <w:spacing w:before="0" w:beforeAutospacing="0" w:after="0" w:afterAutospacing="0"/>
            </w:pPr>
          </w:p>
        </w:tc>
      </w:tr>
      <w:tr w:rsidR="001A3EE2" w:rsidTr="00575840">
        <w:tc>
          <w:tcPr>
            <w:tcW w:w="3392" w:type="dxa"/>
          </w:tcPr>
          <w:p w:rsidR="001A3EE2" w:rsidRDefault="001A3EE2" w:rsidP="0002479A">
            <w:pPr>
              <w:pStyle w:val="p11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</w:pPr>
            <w:r>
              <w:t xml:space="preserve">Программа развития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  в рамках</w:t>
            </w:r>
            <w:r w:rsidR="00575840">
              <w:t xml:space="preserve"> </w:t>
            </w:r>
            <w:r>
              <w:t>полн</w:t>
            </w:r>
            <w:r w:rsidR="00575840">
              <w:t xml:space="preserve">омочий  главы </w:t>
            </w:r>
            <w:proofErr w:type="spellStart"/>
            <w:r w:rsidR="00575840">
              <w:t>Н</w:t>
            </w:r>
            <w:r>
              <w:t>ицинского</w:t>
            </w:r>
            <w:proofErr w:type="spellEnd"/>
            <w:r>
              <w:t xml:space="preserve"> сельского поселения, </w:t>
            </w:r>
            <w:r w:rsidR="00575840">
              <w:t xml:space="preserve"> наличие в программе предложений по развитию  </w:t>
            </w:r>
            <w:proofErr w:type="spellStart"/>
            <w:r w:rsidR="00575840">
              <w:t>Ницинского</w:t>
            </w:r>
            <w:proofErr w:type="spellEnd"/>
            <w:r w:rsidR="00575840">
              <w:t xml:space="preserve"> сельского поселения, реализуемость предложений</w:t>
            </w:r>
          </w:p>
        </w:tc>
        <w:tc>
          <w:tcPr>
            <w:tcW w:w="2213" w:type="dxa"/>
          </w:tcPr>
          <w:p w:rsidR="001A3EE2" w:rsidRDefault="001A3EE2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2213" w:type="dxa"/>
          </w:tcPr>
          <w:p w:rsidR="001A3EE2" w:rsidRDefault="001A3EE2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1964" w:type="dxa"/>
          </w:tcPr>
          <w:p w:rsidR="001A3EE2" w:rsidRDefault="001A3EE2" w:rsidP="0002479A">
            <w:pPr>
              <w:pStyle w:val="p11"/>
              <w:spacing w:before="0" w:beforeAutospacing="0" w:after="0" w:afterAutospacing="0"/>
            </w:pPr>
          </w:p>
        </w:tc>
      </w:tr>
      <w:tr w:rsidR="00575840" w:rsidTr="00575840">
        <w:tc>
          <w:tcPr>
            <w:tcW w:w="3392" w:type="dxa"/>
          </w:tcPr>
          <w:p w:rsidR="00575840" w:rsidRDefault="001A2E84" w:rsidP="0002479A">
            <w:pPr>
              <w:pStyle w:val="p11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</w:pPr>
            <w:r>
              <w:t>Навыки работы с документами, подготовки отчетов, аналитических материалов, разработки проектов нормативных правовых актов</w:t>
            </w:r>
          </w:p>
        </w:tc>
        <w:tc>
          <w:tcPr>
            <w:tcW w:w="2213" w:type="dxa"/>
          </w:tcPr>
          <w:p w:rsidR="00575840" w:rsidRDefault="00575840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2213" w:type="dxa"/>
          </w:tcPr>
          <w:p w:rsidR="00575840" w:rsidRDefault="00575840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1964" w:type="dxa"/>
          </w:tcPr>
          <w:p w:rsidR="00575840" w:rsidRDefault="00575840" w:rsidP="0002479A">
            <w:pPr>
              <w:pStyle w:val="p11"/>
              <w:spacing w:before="0" w:beforeAutospacing="0" w:after="0" w:afterAutospacing="0"/>
            </w:pPr>
          </w:p>
        </w:tc>
      </w:tr>
      <w:tr w:rsidR="001A2E84" w:rsidTr="00575840">
        <w:tc>
          <w:tcPr>
            <w:tcW w:w="3392" w:type="dxa"/>
          </w:tcPr>
          <w:p w:rsidR="001A2E84" w:rsidRDefault="001A2E84" w:rsidP="0002479A">
            <w:pPr>
              <w:pStyle w:val="p11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</w:pPr>
            <w:r>
              <w:t>Культура речи, манера разговора</w:t>
            </w:r>
            <w:proofErr w:type="gramStart"/>
            <w:r>
              <w:t xml:space="preserve"> .</w:t>
            </w:r>
            <w:proofErr w:type="gramEnd"/>
            <w:r>
              <w:t xml:space="preserve"> внешний вид, и опыт публичных выступлений (презентаций)</w:t>
            </w:r>
          </w:p>
        </w:tc>
        <w:tc>
          <w:tcPr>
            <w:tcW w:w="2213" w:type="dxa"/>
          </w:tcPr>
          <w:p w:rsidR="001A2E84" w:rsidRDefault="001A2E84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2213" w:type="dxa"/>
          </w:tcPr>
          <w:p w:rsidR="001A2E84" w:rsidRDefault="001A2E84" w:rsidP="0002479A">
            <w:pPr>
              <w:pStyle w:val="p11"/>
              <w:spacing w:before="0" w:beforeAutospacing="0" w:after="0" w:afterAutospacing="0"/>
            </w:pPr>
          </w:p>
        </w:tc>
        <w:tc>
          <w:tcPr>
            <w:tcW w:w="1964" w:type="dxa"/>
          </w:tcPr>
          <w:p w:rsidR="001A2E84" w:rsidRDefault="001A2E84" w:rsidP="0002479A">
            <w:pPr>
              <w:pStyle w:val="p11"/>
              <w:spacing w:before="0" w:beforeAutospacing="0" w:after="0" w:afterAutospacing="0"/>
            </w:pPr>
          </w:p>
        </w:tc>
      </w:tr>
    </w:tbl>
    <w:p w:rsidR="00026F36" w:rsidRPr="00026F36" w:rsidRDefault="00026F36" w:rsidP="0002479A">
      <w:pPr>
        <w:pStyle w:val="p11"/>
        <w:spacing w:before="0" w:beforeAutospacing="0" w:after="0" w:afterAutospacing="0"/>
        <w:ind w:left="720"/>
      </w:pPr>
    </w:p>
    <w:sectPr w:rsidR="00026F36" w:rsidRPr="00026F36" w:rsidSect="0024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A7E"/>
    <w:multiLevelType w:val="hybridMultilevel"/>
    <w:tmpl w:val="647C6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302D7"/>
    <w:multiLevelType w:val="hybridMultilevel"/>
    <w:tmpl w:val="FF1C5FD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EA1D20"/>
    <w:multiLevelType w:val="multilevel"/>
    <w:tmpl w:val="0ADE5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43FF3"/>
    <w:multiLevelType w:val="hybridMultilevel"/>
    <w:tmpl w:val="BD0CF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42AE3"/>
    <w:multiLevelType w:val="hybridMultilevel"/>
    <w:tmpl w:val="8D28E398"/>
    <w:lvl w:ilvl="0" w:tplc="04190011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D1E43"/>
    <w:multiLevelType w:val="hybridMultilevel"/>
    <w:tmpl w:val="3D46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31C"/>
    <w:multiLevelType w:val="multilevel"/>
    <w:tmpl w:val="5BDEC06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202DA"/>
    <w:multiLevelType w:val="hybridMultilevel"/>
    <w:tmpl w:val="B51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52220"/>
    <w:multiLevelType w:val="multilevel"/>
    <w:tmpl w:val="D3CA7BA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6F4AE7"/>
    <w:multiLevelType w:val="hybridMultilevel"/>
    <w:tmpl w:val="77126B5A"/>
    <w:lvl w:ilvl="0" w:tplc="04190011">
      <w:start w:val="1"/>
      <w:numFmt w:val="decimal"/>
      <w:lvlText w:val="%1)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7AFB"/>
    <w:rsid w:val="00006B8C"/>
    <w:rsid w:val="0002479A"/>
    <w:rsid w:val="00026F36"/>
    <w:rsid w:val="00040801"/>
    <w:rsid w:val="00043FB6"/>
    <w:rsid w:val="00064011"/>
    <w:rsid w:val="000642CD"/>
    <w:rsid w:val="00074092"/>
    <w:rsid w:val="00093790"/>
    <w:rsid w:val="000979EE"/>
    <w:rsid w:val="000A1109"/>
    <w:rsid w:val="000C4715"/>
    <w:rsid w:val="000F6655"/>
    <w:rsid w:val="001026DF"/>
    <w:rsid w:val="001102DA"/>
    <w:rsid w:val="0012666B"/>
    <w:rsid w:val="00134F0B"/>
    <w:rsid w:val="00163A29"/>
    <w:rsid w:val="001A2E84"/>
    <w:rsid w:val="001A3EE2"/>
    <w:rsid w:val="001C5990"/>
    <w:rsid w:val="001C7B75"/>
    <w:rsid w:val="001D076D"/>
    <w:rsid w:val="001F1C0E"/>
    <w:rsid w:val="002115FF"/>
    <w:rsid w:val="00217331"/>
    <w:rsid w:val="00240B93"/>
    <w:rsid w:val="0024561E"/>
    <w:rsid w:val="00247D33"/>
    <w:rsid w:val="00250F11"/>
    <w:rsid w:val="0025535C"/>
    <w:rsid w:val="002718A6"/>
    <w:rsid w:val="002776C6"/>
    <w:rsid w:val="00277A95"/>
    <w:rsid w:val="0028068E"/>
    <w:rsid w:val="002A2AC8"/>
    <w:rsid w:val="002D1E04"/>
    <w:rsid w:val="002F07B4"/>
    <w:rsid w:val="002F28A8"/>
    <w:rsid w:val="00334328"/>
    <w:rsid w:val="00335016"/>
    <w:rsid w:val="00346D41"/>
    <w:rsid w:val="00351480"/>
    <w:rsid w:val="00367834"/>
    <w:rsid w:val="00383F97"/>
    <w:rsid w:val="003875C9"/>
    <w:rsid w:val="0039411C"/>
    <w:rsid w:val="003C08F2"/>
    <w:rsid w:val="003D2A05"/>
    <w:rsid w:val="003E5B74"/>
    <w:rsid w:val="003E6788"/>
    <w:rsid w:val="003F15D2"/>
    <w:rsid w:val="0042263F"/>
    <w:rsid w:val="004438B8"/>
    <w:rsid w:val="00445448"/>
    <w:rsid w:val="004564AC"/>
    <w:rsid w:val="00464DF4"/>
    <w:rsid w:val="00482F90"/>
    <w:rsid w:val="00485EFB"/>
    <w:rsid w:val="00487487"/>
    <w:rsid w:val="004A6408"/>
    <w:rsid w:val="004C4CB1"/>
    <w:rsid w:val="004F1330"/>
    <w:rsid w:val="00504284"/>
    <w:rsid w:val="00516EFA"/>
    <w:rsid w:val="0052469B"/>
    <w:rsid w:val="00557A45"/>
    <w:rsid w:val="00564FFA"/>
    <w:rsid w:val="00575840"/>
    <w:rsid w:val="005961CA"/>
    <w:rsid w:val="005D5575"/>
    <w:rsid w:val="005D7DA3"/>
    <w:rsid w:val="0062280A"/>
    <w:rsid w:val="00633F28"/>
    <w:rsid w:val="006433B2"/>
    <w:rsid w:val="0065383C"/>
    <w:rsid w:val="006646FB"/>
    <w:rsid w:val="00667AFB"/>
    <w:rsid w:val="006737B2"/>
    <w:rsid w:val="00676F94"/>
    <w:rsid w:val="00682736"/>
    <w:rsid w:val="006D6AA7"/>
    <w:rsid w:val="00700D09"/>
    <w:rsid w:val="007042C6"/>
    <w:rsid w:val="00722523"/>
    <w:rsid w:val="00763CC8"/>
    <w:rsid w:val="007D70D7"/>
    <w:rsid w:val="007F2AEE"/>
    <w:rsid w:val="007F33AA"/>
    <w:rsid w:val="007F5ED2"/>
    <w:rsid w:val="00800808"/>
    <w:rsid w:val="00801B05"/>
    <w:rsid w:val="00814655"/>
    <w:rsid w:val="00866421"/>
    <w:rsid w:val="008702E3"/>
    <w:rsid w:val="00876B2A"/>
    <w:rsid w:val="00884186"/>
    <w:rsid w:val="008C6CD2"/>
    <w:rsid w:val="008D60EE"/>
    <w:rsid w:val="00903279"/>
    <w:rsid w:val="0091490D"/>
    <w:rsid w:val="00937E85"/>
    <w:rsid w:val="00947812"/>
    <w:rsid w:val="0095504D"/>
    <w:rsid w:val="00960F15"/>
    <w:rsid w:val="00964047"/>
    <w:rsid w:val="009800B1"/>
    <w:rsid w:val="009D66BD"/>
    <w:rsid w:val="009D7E22"/>
    <w:rsid w:val="009E01D2"/>
    <w:rsid w:val="009E2E34"/>
    <w:rsid w:val="00A02085"/>
    <w:rsid w:val="00A200F2"/>
    <w:rsid w:val="00A25C0A"/>
    <w:rsid w:val="00A27ECF"/>
    <w:rsid w:val="00A71FDD"/>
    <w:rsid w:val="00AB0E17"/>
    <w:rsid w:val="00AB37C4"/>
    <w:rsid w:val="00AC53EB"/>
    <w:rsid w:val="00B157F9"/>
    <w:rsid w:val="00B42FCE"/>
    <w:rsid w:val="00B476C8"/>
    <w:rsid w:val="00B47F4D"/>
    <w:rsid w:val="00B82693"/>
    <w:rsid w:val="00BA5BC4"/>
    <w:rsid w:val="00BC6276"/>
    <w:rsid w:val="00BF44CC"/>
    <w:rsid w:val="00BF5E29"/>
    <w:rsid w:val="00C07717"/>
    <w:rsid w:val="00C21BD3"/>
    <w:rsid w:val="00C42CF3"/>
    <w:rsid w:val="00C42E7E"/>
    <w:rsid w:val="00C662AE"/>
    <w:rsid w:val="00C66F15"/>
    <w:rsid w:val="00C73BA0"/>
    <w:rsid w:val="00C74EAA"/>
    <w:rsid w:val="00C90A8F"/>
    <w:rsid w:val="00C97542"/>
    <w:rsid w:val="00CA03E4"/>
    <w:rsid w:val="00CA320E"/>
    <w:rsid w:val="00CD6EE3"/>
    <w:rsid w:val="00CE05D2"/>
    <w:rsid w:val="00CE4CF5"/>
    <w:rsid w:val="00CF0956"/>
    <w:rsid w:val="00D008AB"/>
    <w:rsid w:val="00D16BEC"/>
    <w:rsid w:val="00D2772D"/>
    <w:rsid w:val="00D656B1"/>
    <w:rsid w:val="00D71BD2"/>
    <w:rsid w:val="00D73661"/>
    <w:rsid w:val="00D76F4D"/>
    <w:rsid w:val="00D80986"/>
    <w:rsid w:val="00DE30BB"/>
    <w:rsid w:val="00DF379B"/>
    <w:rsid w:val="00E14907"/>
    <w:rsid w:val="00E22773"/>
    <w:rsid w:val="00E51BA7"/>
    <w:rsid w:val="00E76DE3"/>
    <w:rsid w:val="00EA03F7"/>
    <w:rsid w:val="00EF0A9A"/>
    <w:rsid w:val="00F15658"/>
    <w:rsid w:val="00F30C65"/>
    <w:rsid w:val="00F5057B"/>
    <w:rsid w:val="00F54101"/>
    <w:rsid w:val="00F5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667AFB"/>
    <w:pPr>
      <w:spacing w:before="100" w:beforeAutospacing="1" w:after="100" w:afterAutospacing="1"/>
    </w:pPr>
  </w:style>
  <w:style w:type="paragraph" w:customStyle="1" w:styleId="p9">
    <w:name w:val="p9"/>
    <w:basedOn w:val="a"/>
    <w:rsid w:val="00667AFB"/>
    <w:pPr>
      <w:spacing w:before="100" w:beforeAutospacing="1" w:after="100" w:afterAutospacing="1"/>
    </w:pPr>
  </w:style>
  <w:style w:type="paragraph" w:customStyle="1" w:styleId="p10">
    <w:name w:val="p10"/>
    <w:basedOn w:val="a"/>
    <w:rsid w:val="00667AFB"/>
    <w:pPr>
      <w:spacing w:before="100" w:beforeAutospacing="1" w:after="100" w:afterAutospacing="1"/>
    </w:pPr>
  </w:style>
  <w:style w:type="paragraph" w:customStyle="1" w:styleId="p11">
    <w:name w:val="p11"/>
    <w:basedOn w:val="a"/>
    <w:rsid w:val="00667AFB"/>
    <w:pPr>
      <w:spacing w:before="100" w:beforeAutospacing="1" w:after="100" w:afterAutospacing="1"/>
    </w:pPr>
  </w:style>
  <w:style w:type="character" w:customStyle="1" w:styleId="s1">
    <w:name w:val="s1"/>
    <w:basedOn w:val="a0"/>
    <w:rsid w:val="00667AFB"/>
  </w:style>
  <w:style w:type="character" w:customStyle="1" w:styleId="s3">
    <w:name w:val="s3"/>
    <w:basedOn w:val="a0"/>
    <w:rsid w:val="00667AFB"/>
  </w:style>
  <w:style w:type="character" w:customStyle="1" w:styleId="s4">
    <w:name w:val="s4"/>
    <w:basedOn w:val="a0"/>
    <w:rsid w:val="00667AFB"/>
  </w:style>
  <w:style w:type="character" w:customStyle="1" w:styleId="s6">
    <w:name w:val="s6"/>
    <w:basedOn w:val="a0"/>
    <w:rsid w:val="00667AFB"/>
  </w:style>
  <w:style w:type="paragraph" w:styleId="a3">
    <w:name w:val="Balloon Text"/>
    <w:basedOn w:val="a"/>
    <w:link w:val="a4"/>
    <w:uiPriority w:val="99"/>
    <w:semiHidden/>
    <w:unhideWhenUsed/>
    <w:rsid w:val="00667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Колонтитул_"/>
    <w:basedOn w:val="a0"/>
    <w:link w:val="a6"/>
    <w:rsid w:val="00801B0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_"/>
    <w:basedOn w:val="a0"/>
    <w:link w:val="2"/>
    <w:rsid w:val="00801B05"/>
    <w:rPr>
      <w:rFonts w:ascii="Times New Roman" w:eastAsia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7"/>
    <w:rsid w:val="00801B05"/>
    <w:rPr>
      <w:color w:val="000000"/>
      <w:spacing w:val="4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7"/>
    <w:rsid w:val="00801B05"/>
    <w:rPr>
      <w:i/>
      <w:iCs/>
      <w:color w:val="000000"/>
      <w:spacing w:val="-2"/>
      <w:w w:val="100"/>
      <w:position w:val="0"/>
      <w:lang w:val="ru-RU"/>
    </w:rPr>
  </w:style>
  <w:style w:type="character" w:customStyle="1" w:styleId="a8">
    <w:name w:val="Сноска_"/>
    <w:basedOn w:val="a0"/>
    <w:link w:val="a9"/>
    <w:rsid w:val="00801B05"/>
    <w:rPr>
      <w:rFonts w:ascii="Times New Roman" w:eastAsia="Times New Roman" w:hAnsi="Times New Roman" w:cs="Times New Roman"/>
      <w:spacing w:val="2"/>
      <w:sz w:val="12"/>
      <w:szCs w:val="12"/>
      <w:shd w:val="clear" w:color="auto" w:fill="FFFFFF"/>
    </w:rPr>
  </w:style>
  <w:style w:type="character" w:customStyle="1" w:styleId="1">
    <w:name w:val="Основной текст1"/>
    <w:basedOn w:val="a7"/>
    <w:rsid w:val="00801B05"/>
    <w:rPr>
      <w:color w:val="000000"/>
      <w:w w:val="100"/>
      <w:position w:val="0"/>
      <w:u w:val="single"/>
      <w:lang w:val="ru-RU"/>
    </w:rPr>
  </w:style>
  <w:style w:type="paragraph" w:customStyle="1" w:styleId="a6">
    <w:name w:val="Колонтитул"/>
    <w:basedOn w:val="a"/>
    <w:link w:val="a5"/>
    <w:rsid w:val="00801B05"/>
    <w:pPr>
      <w:widowControl w:val="0"/>
      <w:shd w:val="clear" w:color="auto" w:fill="FFFFFF"/>
      <w:spacing w:line="0" w:lineRule="atLeast"/>
      <w:jc w:val="center"/>
    </w:pPr>
    <w:rPr>
      <w:sz w:val="17"/>
      <w:szCs w:val="17"/>
      <w:lang w:eastAsia="en-US"/>
    </w:rPr>
  </w:style>
  <w:style w:type="paragraph" w:customStyle="1" w:styleId="2">
    <w:name w:val="Основной текст2"/>
    <w:basedOn w:val="a"/>
    <w:link w:val="a7"/>
    <w:rsid w:val="00801B05"/>
    <w:pPr>
      <w:widowControl w:val="0"/>
      <w:shd w:val="clear" w:color="auto" w:fill="FFFFFF"/>
      <w:spacing w:line="226" w:lineRule="exact"/>
      <w:jc w:val="both"/>
    </w:pPr>
    <w:rPr>
      <w:spacing w:val="1"/>
      <w:sz w:val="17"/>
      <w:szCs w:val="17"/>
      <w:lang w:eastAsia="en-US"/>
    </w:rPr>
  </w:style>
  <w:style w:type="paragraph" w:customStyle="1" w:styleId="a9">
    <w:name w:val="Сноска"/>
    <w:basedOn w:val="a"/>
    <w:link w:val="a8"/>
    <w:rsid w:val="00801B05"/>
    <w:pPr>
      <w:widowControl w:val="0"/>
      <w:shd w:val="clear" w:color="auto" w:fill="FFFFFF"/>
      <w:spacing w:line="158" w:lineRule="exact"/>
      <w:jc w:val="both"/>
    </w:pPr>
    <w:rPr>
      <w:spacing w:val="2"/>
      <w:sz w:val="12"/>
      <w:szCs w:val="12"/>
      <w:lang w:eastAsia="en-US"/>
    </w:rPr>
  </w:style>
  <w:style w:type="table" w:styleId="aa">
    <w:name w:val="Table Grid"/>
    <w:basedOn w:val="a1"/>
    <w:uiPriority w:val="59"/>
    <w:rsid w:val="0002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ref%253D137212B46AAFCA082D1ABF094D77506587812289E14FAC3E28BB7AFB28923FAAnFE6I%26ts%3D1446697308%26uid%3D9478801831426048309&amp;sign=14d2b4a4741c07289648c37129ec25c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05EF-B5AF-436C-80FB-3BCD64F1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5551</Words>
  <Characters>31645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40</cp:revision>
  <cp:lastPrinted>2017-05-03T03:39:00Z</cp:lastPrinted>
  <dcterms:created xsi:type="dcterms:W3CDTF">2017-04-12T04:50:00Z</dcterms:created>
  <dcterms:modified xsi:type="dcterms:W3CDTF">2017-05-03T03:41:00Z</dcterms:modified>
</cp:coreProperties>
</file>