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60" w:rsidRDefault="00037560" w:rsidP="00037560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60" w:rsidRDefault="00037560" w:rsidP="000375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037560" w:rsidRDefault="00037560" w:rsidP="000375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037560" w:rsidRDefault="00037560" w:rsidP="00037560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 муниципального  района</w:t>
      </w:r>
    </w:p>
    <w:p w:rsidR="00037560" w:rsidRDefault="00037560" w:rsidP="000375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037560" w:rsidRPr="007477BA" w:rsidRDefault="00037560" w:rsidP="00037560">
      <w:pPr>
        <w:jc w:val="center"/>
        <w:rPr>
          <w:b/>
          <w:sz w:val="32"/>
          <w:szCs w:val="32"/>
        </w:rPr>
      </w:pPr>
      <w:r w:rsidRPr="007477BA">
        <w:rPr>
          <w:b/>
          <w:sz w:val="32"/>
          <w:szCs w:val="32"/>
        </w:rPr>
        <w:t>РЕШЕНИЕ</w:t>
      </w:r>
    </w:p>
    <w:p w:rsidR="00037560" w:rsidRDefault="00584014" w:rsidP="00037560">
      <w:pPr>
        <w:rPr>
          <w:sz w:val="28"/>
          <w:szCs w:val="28"/>
        </w:rPr>
      </w:pPr>
      <w:r w:rsidRPr="00584014">
        <w:pict>
          <v:line id="_x0000_s1026" style="position:absolute;z-index:251658240" from="0,.3pt" to="468pt,.3pt" strokeweight="3pt"/>
        </w:pict>
      </w:r>
      <w:r w:rsidR="00037560">
        <w:rPr>
          <w:sz w:val="28"/>
          <w:szCs w:val="28"/>
        </w:rPr>
        <w:t xml:space="preserve">      </w:t>
      </w:r>
    </w:p>
    <w:p w:rsidR="00037560" w:rsidRDefault="00A535DA" w:rsidP="000375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5D47">
        <w:rPr>
          <w:sz w:val="28"/>
          <w:szCs w:val="28"/>
        </w:rPr>
        <w:t>от 26</w:t>
      </w:r>
      <w:r w:rsidR="00037560">
        <w:rPr>
          <w:sz w:val="28"/>
          <w:szCs w:val="28"/>
        </w:rPr>
        <w:t xml:space="preserve">  ноября  2019г   </w:t>
      </w:r>
      <w:r>
        <w:rPr>
          <w:sz w:val="28"/>
          <w:szCs w:val="28"/>
        </w:rPr>
        <w:t xml:space="preserve">                          </w:t>
      </w:r>
      <w:r w:rsidR="000375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 176</w:t>
      </w:r>
      <w:r w:rsidR="00037560">
        <w:rPr>
          <w:sz w:val="28"/>
          <w:szCs w:val="28"/>
        </w:rPr>
        <w:t xml:space="preserve">-НПА                                                  </w:t>
      </w:r>
      <w:r w:rsidR="00037560">
        <w:rPr>
          <w:b/>
          <w:sz w:val="28"/>
          <w:szCs w:val="28"/>
        </w:rPr>
        <w:t xml:space="preserve"> </w:t>
      </w:r>
      <w:r w:rsidR="00037560">
        <w:rPr>
          <w:sz w:val="28"/>
          <w:szCs w:val="28"/>
        </w:rPr>
        <w:t xml:space="preserve">  </w:t>
      </w:r>
    </w:p>
    <w:p w:rsidR="00037560" w:rsidRDefault="00A535DA" w:rsidP="0003756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7560">
        <w:rPr>
          <w:sz w:val="28"/>
          <w:szCs w:val="28"/>
        </w:rPr>
        <w:t xml:space="preserve">с. </w:t>
      </w:r>
      <w:proofErr w:type="spellStart"/>
      <w:r w:rsidR="00037560">
        <w:rPr>
          <w:sz w:val="28"/>
          <w:szCs w:val="28"/>
        </w:rPr>
        <w:t>Ницинское</w:t>
      </w:r>
      <w:proofErr w:type="spellEnd"/>
    </w:p>
    <w:p w:rsidR="00037560" w:rsidRDefault="00037560" w:rsidP="00037560">
      <w:pPr>
        <w:rPr>
          <w:sz w:val="28"/>
          <w:szCs w:val="28"/>
        </w:rPr>
      </w:pPr>
    </w:p>
    <w:p w:rsidR="00037560" w:rsidRPr="007477BA" w:rsidRDefault="00037560" w:rsidP="00037560">
      <w:pPr>
        <w:jc w:val="center"/>
        <w:rPr>
          <w:b/>
          <w:sz w:val="28"/>
          <w:szCs w:val="28"/>
        </w:rPr>
      </w:pPr>
      <w:r w:rsidRPr="007477BA">
        <w:rPr>
          <w:b/>
          <w:sz w:val="28"/>
          <w:szCs w:val="28"/>
        </w:rPr>
        <w:t>Об  установлении и введении в действие налога  на имущество  физических  лиц  на  территории  Ницинского  сельского  поселения</w:t>
      </w:r>
      <w:r w:rsidR="007031E2" w:rsidRPr="007477BA">
        <w:rPr>
          <w:b/>
          <w:sz w:val="28"/>
          <w:szCs w:val="28"/>
        </w:rPr>
        <w:t xml:space="preserve"> </w:t>
      </w:r>
      <w:r w:rsidRPr="007477BA">
        <w:rPr>
          <w:b/>
          <w:sz w:val="28"/>
          <w:szCs w:val="28"/>
        </w:rPr>
        <w:t>исходя из кадастров</w:t>
      </w:r>
      <w:r w:rsidR="007031E2" w:rsidRPr="007477BA">
        <w:rPr>
          <w:b/>
          <w:sz w:val="28"/>
          <w:szCs w:val="28"/>
        </w:rPr>
        <w:t>ой стоимости объектов налогообло</w:t>
      </w:r>
      <w:r w:rsidRPr="007477BA">
        <w:rPr>
          <w:b/>
          <w:sz w:val="28"/>
          <w:szCs w:val="28"/>
        </w:rPr>
        <w:t>жения на 2020 год</w:t>
      </w:r>
    </w:p>
    <w:p w:rsidR="00037560" w:rsidRDefault="00037560" w:rsidP="00037560">
      <w:pPr>
        <w:tabs>
          <w:tab w:val="left" w:pos="6900"/>
        </w:tabs>
        <w:rPr>
          <w:i/>
        </w:rPr>
      </w:pPr>
      <w:r>
        <w:rPr>
          <w:i/>
        </w:rPr>
        <w:t xml:space="preserve">           </w:t>
      </w:r>
    </w:p>
    <w:p w:rsidR="00037560" w:rsidRDefault="00037560" w:rsidP="00037560">
      <w:pPr>
        <w:rPr>
          <w:i/>
        </w:rPr>
      </w:pPr>
    </w:p>
    <w:p w:rsidR="00037560" w:rsidRDefault="00037560" w:rsidP="0003756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pacing w:val="-1"/>
            <w:sz w:val="28"/>
            <w:szCs w:val="28"/>
          </w:rPr>
          <w:t>2003 г</w:t>
        </w:r>
      </w:smartTag>
      <w:r>
        <w:rPr>
          <w:spacing w:val="-1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32 главой  Налогового </w:t>
      </w:r>
      <w:r>
        <w:rPr>
          <w:sz w:val="28"/>
          <w:szCs w:val="28"/>
        </w:rPr>
        <w:t xml:space="preserve">кодекса Российской Федерации,    Уставом Ницинского </w:t>
      </w:r>
      <w:r>
        <w:rPr>
          <w:spacing w:val="-1"/>
          <w:sz w:val="28"/>
          <w:szCs w:val="28"/>
        </w:rPr>
        <w:t>сельского поселения,  Дума Ницинского сельского поселения</w:t>
      </w:r>
    </w:p>
    <w:p w:rsidR="00037560" w:rsidRDefault="00037560" w:rsidP="00037560">
      <w:pPr>
        <w:jc w:val="both"/>
        <w:rPr>
          <w:sz w:val="28"/>
          <w:szCs w:val="28"/>
        </w:rPr>
      </w:pPr>
    </w:p>
    <w:p w:rsidR="00037560" w:rsidRDefault="00037560" w:rsidP="00037560">
      <w:pPr>
        <w:shd w:val="clear" w:color="auto" w:fill="FFFFFF"/>
        <w:spacing w:before="10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РЕШИЛА:</w:t>
      </w:r>
    </w:p>
    <w:p w:rsidR="00037560" w:rsidRDefault="00353B96" w:rsidP="00353B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</w:t>
      </w:r>
      <w:r w:rsidR="00037560">
        <w:rPr>
          <w:color w:val="000000"/>
          <w:sz w:val="28"/>
          <w:szCs w:val="28"/>
        </w:rPr>
        <w:t xml:space="preserve">Ввести на территории  Ницинского сельского поселения </w:t>
      </w:r>
      <w:r w:rsidR="00037560">
        <w:rPr>
          <w:i/>
          <w:color w:val="000000"/>
          <w:sz w:val="28"/>
          <w:szCs w:val="28"/>
        </w:rPr>
        <w:t xml:space="preserve"> </w:t>
      </w:r>
      <w:r w:rsidR="00037560">
        <w:rPr>
          <w:color w:val="000000"/>
          <w:sz w:val="28"/>
          <w:szCs w:val="28"/>
        </w:rPr>
        <w:t>на</w:t>
      </w:r>
      <w:r w:rsidR="007031E2">
        <w:rPr>
          <w:color w:val="000000"/>
          <w:sz w:val="28"/>
          <w:szCs w:val="28"/>
        </w:rPr>
        <w:t xml:space="preserve">лог на имущество физических </w:t>
      </w:r>
      <w:r w:rsidR="00AA1278">
        <w:rPr>
          <w:color w:val="000000"/>
          <w:sz w:val="28"/>
          <w:szCs w:val="28"/>
        </w:rPr>
        <w:t>лиц</w:t>
      </w:r>
      <w:r w:rsidR="007031E2">
        <w:rPr>
          <w:color w:val="000000"/>
          <w:sz w:val="28"/>
          <w:szCs w:val="28"/>
        </w:rPr>
        <w:t xml:space="preserve"> </w:t>
      </w:r>
      <w:r w:rsidR="00037560">
        <w:rPr>
          <w:color w:val="000000"/>
          <w:sz w:val="28"/>
          <w:szCs w:val="28"/>
        </w:rPr>
        <w:t>на 2020 год.</w:t>
      </w:r>
    </w:p>
    <w:p w:rsidR="00353B96" w:rsidRDefault="00353B96" w:rsidP="00353B96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37560">
        <w:rPr>
          <w:sz w:val="28"/>
          <w:szCs w:val="28"/>
        </w:rPr>
        <w:t>Налогоплательщиками нал</w:t>
      </w:r>
      <w:r>
        <w:rPr>
          <w:sz w:val="28"/>
          <w:szCs w:val="28"/>
        </w:rPr>
        <w:t>ога (далее - налогоплательщики)</w:t>
      </w:r>
    </w:p>
    <w:p w:rsidR="00037560" w:rsidRDefault="00037560" w:rsidP="00353B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признаются физические лица, обладающие правом собственности на имущество, признаваемое объектом налогообложения в соответствии с пунктом 3 настоящего Решения. </w:t>
      </w:r>
    </w:p>
    <w:p w:rsidR="00037560" w:rsidRDefault="00353B96" w:rsidP="00037560">
      <w:pPr>
        <w:ind w:firstLine="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3.</w:t>
      </w:r>
      <w:r w:rsidR="00037560">
        <w:rPr>
          <w:sz w:val="28"/>
          <w:szCs w:val="20"/>
        </w:rPr>
        <w:t xml:space="preserve"> Объектом налогообложения признается </w:t>
      </w:r>
      <w:r w:rsidR="000C2FF7">
        <w:rPr>
          <w:sz w:val="28"/>
          <w:szCs w:val="20"/>
        </w:rPr>
        <w:t xml:space="preserve">расположенные в пределах  </w:t>
      </w:r>
      <w:r w:rsidR="00037560">
        <w:rPr>
          <w:sz w:val="28"/>
          <w:szCs w:val="20"/>
        </w:rPr>
        <w:t xml:space="preserve"> Ницинского сельского поселения:</w:t>
      </w:r>
    </w:p>
    <w:p w:rsidR="00037560" w:rsidRDefault="00037560" w:rsidP="00037560">
      <w:pPr>
        <w:ind w:firstLine="284"/>
        <w:jc w:val="both"/>
        <w:rPr>
          <w:sz w:val="28"/>
          <w:szCs w:val="20"/>
        </w:rPr>
      </w:pPr>
      <w:r>
        <w:rPr>
          <w:sz w:val="28"/>
          <w:szCs w:val="20"/>
        </w:rPr>
        <w:t>3.1. жилой</w:t>
      </w:r>
      <w:r w:rsidR="00ED4268">
        <w:rPr>
          <w:sz w:val="28"/>
          <w:szCs w:val="20"/>
        </w:rPr>
        <w:t xml:space="preserve"> дом;</w:t>
      </w:r>
    </w:p>
    <w:p w:rsidR="00037560" w:rsidRDefault="001457EC" w:rsidP="00037560">
      <w:pPr>
        <w:numPr>
          <w:ilvl w:val="1"/>
          <w:numId w:val="2"/>
        </w:numPr>
        <w:ind w:left="0" w:firstLine="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квартира, комната</w:t>
      </w:r>
      <w:r w:rsidR="00037560">
        <w:rPr>
          <w:sz w:val="28"/>
          <w:szCs w:val="20"/>
        </w:rPr>
        <w:t>;</w:t>
      </w:r>
    </w:p>
    <w:p w:rsidR="00037560" w:rsidRDefault="00ED4268" w:rsidP="00037560">
      <w:pPr>
        <w:numPr>
          <w:ilvl w:val="1"/>
          <w:numId w:val="2"/>
        </w:numPr>
        <w:ind w:left="284" w:firstLine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единый</w:t>
      </w:r>
      <w:r w:rsidR="00037560">
        <w:rPr>
          <w:sz w:val="28"/>
          <w:szCs w:val="20"/>
        </w:rPr>
        <w:t xml:space="preserve"> н</w:t>
      </w:r>
      <w:r>
        <w:rPr>
          <w:sz w:val="28"/>
          <w:szCs w:val="20"/>
        </w:rPr>
        <w:t>едвижимый комплекс</w:t>
      </w:r>
      <w:r w:rsidR="00037560">
        <w:rPr>
          <w:sz w:val="28"/>
          <w:szCs w:val="20"/>
        </w:rPr>
        <w:t>, в состав</w:t>
      </w:r>
      <w:r w:rsidR="00AA1278">
        <w:rPr>
          <w:sz w:val="28"/>
          <w:szCs w:val="20"/>
        </w:rPr>
        <w:t xml:space="preserve"> которого </w:t>
      </w:r>
      <w:r>
        <w:rPr>
          <w:sz w:val="28"/>
          <w:szCs w:val="20"/>
        </w:rPr>
        <w:t xml:space="preserve"> </w:t>
      </w:r>
      <w:r w:rsidR="00037560">
        <w:rPr>
          <w:sz w:val="28"/>
          <w:szCs w:val="20"/>
        </w:rPr>
        <w:t>входит хотя бы один жилой дом;</w:t>
      </w:r>
    </w:p>
    <w:p w:rsidR="00037560" w:rsidRDefault="00ED4268" w:rsidP="00037560">
      <w:pPr>
        <w:numPr>
          <w:ilvl w:val="1"/>
          <w:numId w:val="2"/>
        </w:numPr>
        <w:ind w:left="284" w:firstLine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гараж</w:t>
      </w:r>
      <w:r w:rsidR="00037560">
        <w:rPr>
          <w:sz w:val="28"/>
          <w:szCs w:val="20"/>
        </w:rPr>
        <w:t xml:space="preserve"> и </w:t>
      </w:r>
      <w:proofErr w:type="spellStart"/>
      <w:r w:rsidR="00037560">
        <w:rPr>
          <w:sz w:val="28"/>
          <w:szCs w:val="20"/>
        </w:rPr>
        <w:t>машин</w:t>
      </w:r>
      <w:r>
        <w:rPr>
          <w:sz w:val="28"/>
          <w:szCs w:val="20"/>
        </w:rPr>
        <w:t>о-место</w:t>
      </w:r>
      <w:proofErr w:type="spellEnd"/>
      <w:r w:rsidR="00037560">
        <w:rPr>
          <w:sz w:val="28"/>
          <w:szCs w:val="20"/>
        </w:rPr>
        <w:t>;</w:t>
      </w:r>
    </w:p>
    <w:p w:rsidR="00037560" w:rsidRDefault="00ED4268" w:rsidP="00037560">
      <w:pPr>
        <w:numPr>
          <w:ilvl w:val="1"/>
          <w:numId w:val="2"/>
        </w:numPr>
        <w:ind w:left="284" w:firstLine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Объект незавершённого строительства</w:t>
      </w:r>
      <w:r w:rsidR="00037560">
        <w:rPr>
          <w:sz w:val="28"/>
          <w:szCs w:val="20"/>
        </w:rPr>
        <w:t>;</w:t>
      </w:r>
    </w:p>
    <w:p w:rsidR="00037560" w:rsidRPr="00ED4268" w:rsidRDefault="00ED4268" w:rsidP="00ED4268">
      <w:pPr>
        <w:numPr>
          <w:ilvl w:val="1"/>
          <w:numId w:val="2"/>
        </w:numPr>
        <w:ind w:left="284" w:firstLine="0"/>
        <w:jc w:val="both"/>
        <w:rPr>
          <w:sz w:val="28"/>
          <w:szCs w:val="20"/>
        </w:rPr>
      </w:pPr>
      <w:r w:rsidRPr="00ED4268">
        <w:rPr>
          <w:sz w:val="28"/>
          <w:szCs w:val="20"/>
        </w:rPr>
        <w:t xml:space="preserve"> Иные здания, строения, сооружения, помещения.</w:t>
      </w:r>
      <w:r w:rsidR="00037560" w:rsidRPr="00ED4268">
        <w:rPr>
          <w:sz w:val="28"/>
          <w:szCs w:val="20"/>
        </w:rPr>
        <w:t xml:space="preserve">          </w:t>
      </w:r>
    </w:p>
    <w:p w:rsidR="00037560" w:rsidRDefault="00353B96" w:rsidP="00353B96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4.</w:t>
      </w:r>
      <w:r w:rsidR="00037560">
        <w:rPr>
          <w:sz w:val="28"/>
          <w:szCs w:val="20"/>
        </w:rPr>
        <w:t>Налоговая база в отношении объектов налогообложения определяется исходя из их кадастровой стоимости.</w:t>
      </w:r>
    </w:p>
    <w:p w:rsidR="00037560" w:rsidRDefault="00353B96" w:rsidP="00353B96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5.</w:t>
      </w:r>
      <w:r w:rsidR="00037560">
        <w:rPr>
          <w:sz w:val="28"/>
          <w:szCs w:val="20"/>
        </w:rPr>
        <w:t xml:space="preserve"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</w:t>
      </w:r>
      <w:r w:rsidR="00037560">
        <w:rPr>
          <w:sz w:val="28"/>
          <w:szCs w:val="20"/>
        </w:rPr>
        <w:lastRenderedPageBreak/>
        <w:t>являющегося налоговым периодом, с учетом особенностей установленных статьей 403 Налогового кодекса Российской Федерации.</w:t>
      </w:r>
    </w:p>
    <w:p w:rsidR="00037560" w:rsidRDefault="00353B96" w:rsidP="00353B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 6.</w:t>
      </w:r>
      <w:r w:rsidR="00037560">
        <w:rPr>
          <w:sz w:val="28"/>
          <w:szCs w:val="20"/>
        </w:rPr>
        <w:t>Налоговым периодом признается календарный год.</w:t>
      </w:r>
    </w:p>
    <w:p w:rsidR="00037560" w:rsidRDefault="00353B96" w:rsidP="00353B96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</w:t>
      </w:r>
      <w:r w:rsidR="00037560">
        <w:rPr>
          <w:sz w:val="28"/>
          <w:szCs w:val="28"/>
        </w:rPr>
        <w:t>Налоговые ставки в отношении объектов налогообложения установить в следующих размерах:</w:t>
      </w:r>
    </w:p>
    <w:p w:rsidR="00037560" w:rsidRDefault="00037560" w:rsidP="00037560">
      <w:pPr>
        <w:ind w:firstLine="284"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t>7.1. 0,3%</w:t>
      </w:r>
      <w:r>
        <w:rPr>
          <w:sz w:val="28"/>
          <w:szCs w:val="20"/>
        </w:rPr>
        <w:t xml:space="preserve"> - жилой дом, частей жилых домов, квартир, частей жилых квартир, комнат;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входит хотя бы один жилой дом; гаражей и </w:t>
      </w:r>
      <w:proofErr w:type="spellStart"/>
      <w:r>
        <w:rPr>
          <w:sz w:val="28"/>
          <w:szCs w:val="20"/>
        </w:rPr>
        <w:t>машино-мест</w:t>
      </w:r>
      <w:proofErr w:type="spellEnd"/>
      <w:r>
        <w:rPr>
          <w:sz w:val="28"/>
          <w:szCs w:val="20"/>
        </w:rPr>
        <w:t xml:space="preserve"> (в том числе расположенных в объектах,  включенных в перечень, определяемый в соответствии с пунктом 7статьи 378.8 НК РФ);</w:t>
      </w:r>
      <w:proofErr w:type="gramEnd"/>
      <w:r>
        <w:rPr>
          <w:sz w:val="28"/>
          <w:szCs w:val="20"/>
        </w:rPr>
        <w:t xml:space="preserve">  хозяйственных строений 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45D47" w:rsidRDefault="00353B96" w:rsidP="003F06E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7.2.  </w:t>
      </w:r>
      <w:r w:rsidR="00037560">
        <w:rPr>
          <w:sz w:val="28"/>
          <w:szCs w:val="28"/>
        </w:rPr>
        <w:t>2% -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 объектов, кадастровая стоимость каждого из которых превышает 300 миллионов рублей;</w:t>
      </w:r>
      <w:proofErr w:type="gramEnd"/>
    </w:p>
    <w:p w:rsidR="00037560" w:rsidRPr="003F06E5" w:rsidRDefault="003F06E5" w:rsidP="003F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7.3.</w:t>
      </w:r>
      <w:r w:rsidR="00353B96">
        <w:rPr>
          <w:sz w:val="28"/>
          <w:szCs w:val="28"/>
        </w:rPr>
        <w:t xml:space="preserve"> </w:t>
      </w:r>
      <w:r w:rsidRPr="003F06E5">
        <w:rPr>
          <w:sz w:val="28"/>
          <w:szCs w:val="28"/>
        </w:rPr>
        <w:t xml:space="preserve"> </w:t>
      </w:r>
      <w:r w:rsidR="00353B96">
        <w:rPr>
          <w:sz w:val="28"/>
          <w:szCs w:val="28"/>
        </w:rPr>
        <w:t xml:space="preserve">  </w:t>
      </w:r>
      <w:r w:rsidR="00037560" w:rsidRPr="003F06E5">
        <w:rPr>
          <w:sz w:val="28"/>
          <w:szCs w:val="28"/>
        </w:rPr>
        <w:t>0,5 %-  в отношении иных объектов налогообложения.</w:t>
      </w:r>
    </w:p>
    <w:p w:rsidR="00037560" w:rsidRPr="003F06E5" w:rsidRDefault="003F06E5" w:rsidP="003F06E5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     8.</w:t>
      </w:r>
      <w:r w:rsidR="00037560" w:rsidRPr="003F06E5">
        <w:rPr>
          <w:rFonts w:eastAsia="Arial"/>
          <w:color w:val="000000"/>
          <w:sz w:val="28"/>
          <w:szCs w:val="28"/>
        </w:rPr>
        <w:t>Налоговые льготы установленные статьей 407 Налогового кодекса Российской Федерации действуют в полном объеме.</w:t>
      </w:r>
    </w:p>
    <w:p w:rsidR="00037560" w:rsidRPr="003F06E5" w:rsidRDefault="003F06E5" w:rsidP="003F06E5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9.</w:t>
      </w:r>
      <w:r w:rsidR="00037560" w:rsidRPr="003F06E5">
        <w:rPr>
          <w:sz w:val="28"/>
          <w:szCs w:val="28"/>
        </w:rPr>
        <w:t xml:space="preserve">Уведомление о выбранных объектах налогообложения, в отношении которых предоставляется налоговая льгота, </w:t>
      </w:r>
      <w:bookmarkStart w:id="0" w:name="dst10413"/>
      <w:bookmarkEnd w:id="0"/>
      <w:r w:rsidR="00316C5C" w:rsidRPr="003F06E5">
        <w:rPr>
          <w:sz w:val="28"/>
          <w:szCs w:val="28"/>
        </w:rPr>
        <w:t xml:space="preserve">предоставляется налогоплательщиком  в соответствии с Налоговым кодексом Российской Федерации. </w:t>
      </w:r>
    </w:p>
    <w:p w:rsidR="00316C5C" w:rsidRPr="00316C5C" w:rsidRDefault="00316C5C" w:rsidP="00316C5C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06E5">
        <w:rPr>
          <w:sz w:val="28"/>
          <w:szCs w:val="28"/>
        </w:rPr>
        <w:t>10.</w:t>
      </w:r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налогоплательщик – физическое лицо, имеющий право на налоговую льготу, не представил в налоговой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</w:t>
      </w:r>
      <w:r w:rsidR="00096C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96C03">
        <w:rPr>
          <w:sz w:val="28"/>
          <w:szCs w:val="28"/>
        </w:rPr>
        <w:t>п</w:t>
      </w:r>
      <w:r>
        <w:rPr>
          <w:sz w:val="28"/>
          <w:szCs w:val="28"/>
        </w:rPr>
        <w:t>олученных налоговым органом в соответствии с настоящим Кодексом</w:t>
      </w:r>
      <w:r w:rsidR="00096C03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другими федеральными законами.</w:t>
      </w:r>
    </w:p>
    <w:p w:rsidR="00037560" w:rsidRDefault="00037560" w:rsidP="00037560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" w:name="dst10414"/>
      <w:bookmarkEnd w:id="1"/>
      <w:r>
        <w:rPr>
          <w:sz w:val="28"/>
          <w:szCs w:val="28"/>
        </w:rPr>
        <w:t xml:space="preserve">    </w:t>
      </w:r>
      <w:r w:rsidR="00E25B24">
        <w:rPr>
          <w:sz w:val="28"/>
          <w:szCs w:val="28"/>
        </w:rPr>
        <w:t xml:space="preserve">   </w:t>
      </w:r>
      <w:r w:rsidR="003F06E5">
        <w:rPr>
          <w:sz w:val="28"/>
          <w:szCs w:val="28"/>
        </w:rPr>
        <w:t xml:space="preserve">   11</w:t>
      </w:r>
      <w:r>
        <w:rPr>
          <w:sz w:val="28"/>
          <w:szCs w:val="28"/>
        </w:rPr>
        <w:t>. Порядок исчисления суммы налога устанавливается статьей 408 Налогового кодекса Российской Федерации.</w:t>
      </w:r>
    </w:p>
    <w:p w:rsidR="00037560" w:rsidRDefault="00E25B24" w:rsidP="00E25B24">
      <w:pPr>
        <w:shd w:val="clear" w:color="auto" w:fill="FFFFFF"/>
        <w:spacing w:line="29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3B96">
        <w:rPr>
          <w:sz w:val="28"/>
          <w:szCs w:val="28"/>
        </w:rPr>
        <w:t xml:space="preserve">  </w:t>
      </w:r>
      <w:r w:rsidR="003F06E5">
        <w:rPr>
          <w:sz w:val="28"/>
          <w:szCs w:val="28"/>
        </w:rPr>
        <w:t>12.</w:t>
      </w:r>
      <w:r w:rsidR="00037560">
        <w:rPr>
          <w:sz w:val="28"/>
          <w:szCs w:val="28"/>
        </w:rPr>
        <w:t xml:space="preserve"> Налог подлежит уплате налогоплательщиками в срок не позднее 1 декабря года, следующего за истекшим налоговым периодом. </w:t>
      </w:r>
    </w:p>
    <w:p w:rsidR="00037560" w:rsidRDefault="00353B96" w:rsidP="00037560">
      <w:pPr>
        <w:shd w:val="clear" w:color="auto" w:fill="FFFFFF"/>
        <w:tabs>
          <w:tab w:val="left" w:pos="709"/>
        </w:tabs>
        <w:spacing w:line="269" w:lineRule="exact"/>
        <w:ind w:left="106" w:right="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13</w:t>
      </w:r>
      <w:r w:rsidR="00FD671B">
        <w:rPr>
          <w:sz w:val="28"/>
          <w:szCs w:val="28"/>
        </w:rPr>
        <w:t>.  Д</w:t>
      </w:r>
      <w:r w:rsidR="00037560">
        <w:rPr>
          <w:sz w:val="28"/>
          <w:szCs w:val="28"/>
        </w:rPr>
        <w:t>ействие налог</w:t>
      </w:r>
      <w:r w:rsidR="00FD671B">
        <w:rPr>
          <w:sz w:val="28"/>
          <w:szCs w:val="28"/>
        </w:rPr>
        <w:t>а</w:t>
      </w:r>
      <w:r w:rsidR="00037560">
        <w:rPr>
          <w:sz w:val="28"/>
          <w:szCs w:val="28"/>
        </w:rPr>
        <w:t xml:space="preserve"> на имущество физических лиц на территории Ницинского сельского поселения</w:t>
      </w:r>
      <w:r w:rsidR="00FD671B">
        <w:rPr>
          <w:sz w:val="28"/>
          <w:szCs w:val="28"/>
        </w:rPr>
        <w:t xml:space="preserve"> вступает в силу с 1 января 2020 года и распространяется на отношения по взиманию налога на имущество физических лиц начиная с 2021 года за период 2020 год. </w:t>
      </w:r>
    </w:p>
    <w:p w:rsidR="00037560" w:rsidRDefault="00037560" w:rsidP="00AA1278">
      <w:pPr>
        <w:pStyle w:val="a6"/>
        <w:spacing w:after="0" w:line="240" w:lineRule="auto"/>
        <w:ind w:left="60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b/>
        </w:rPr>
        <w:tab/>
      </w:r>
      <w:r w:rsidR="00353B96">
        <w:rPr>
          <w:rFonts w:ascii="Times New Roman" w:hAnsi="Times New Roman"/>
          <w:sz w:val="28"/>
          <w:szCs w:val="28"/>
        </w:rPr>
        <w:t>14</w:t>
      </w:r>
      <w:r w:rsidRPr="00E25B24">
        <w:rPr>
          <w:rFonts w:ascii="Times New Roman" w:hAnsi="Times New Roman"/>
          <w:sz w:val="28"/>
          <w:szCs w:val="28"/>
        </w:rPr>
        <w:t>.</w:t>
      </w:r>
      <w:r>
        <w:t xml:space="preserve">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Ницинского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nicinskoe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037560" w:rsidRDefault="00037560" w:rsidP="00AA1278">
      <w:pPr>
        <w:rPr>
          <w:sz w:val="28"/>
          <w:szCs w:val="28"/>
        </w:rPr>
      </w:pPr>
      <w:r>
        <w:rPr>
          <w:spacing w:val="-14"/>
          <w:sz w:val="28"/>
          <w:szCs w:val="28"/>
        </w:rPr>
        <w:tab/>
      </w:r>
      <w:r w:rsidR="00353B96">
        <w:rPr>
          <w:sz w:val="28"/>
          <w:szCs w:val="28"/>
        </w:rPr>
        <w:t>15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 данного решения возложить на комиссию по  экономической политике  и муниципальной собственности (</w:t>
      </w:r>
      <w:r w:rsidR="009329A3">
        <w:rPr>
          <w:sz w:val="28"/>
          <w:szCs w:val="28"/>
        </w:rPr>
        <w:t>председатель</w:t>
      </w:r>
      <w:r w:rsidR="0007779E">
        <w:rPr>
          <w:sz w:val="28"/>
          <w:szCs w:val="28"/>
        </w:rPr>
        <w:t xml:space="preserve"> комиссии  Полякова М.А.</w:t>
      </w:r>
      <w:r>
        <w:rPr>
          <w:sz w:val="28"/>
          <w:szCs w:val="28"/>
        </w:rPr>
        <w:t>).</w:t>
      </w:r>
    </w:p>
    <w:p w:rsidR="00037560" w:rsidRDefault="00037560" w:rsidP="00037560">
      <w:pPr>
        <w:rPr>
          <w:sz w:val="28"/>
          <w:szCs w:val="28"/>
        </w:rPr>
      </w:pPr>
    </w:p>
    <w:p w:rsidR="00037560" w:rsidRDefault="00037560" w:rsidP="00037560">
      <w:pPr>
        <w:pStyle w:val="a4"/>
        <w:tabs>
          <w:tab w:val="num" w:pos="0"/>
        </w:tabs>
        <w:spacing w:after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037560" w:rsidRDefault="00037560" w:rsidP="00037560">
      <w:pPr>
        <w:pStyle w:val="a4"/>
        <w:tabs>
          <w:tab w:val="num" w:pos="0"/>
        </w:tabs>
        <w:spacing w:after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037560" w:rsidRDefault="00037560" w:rsidP="00037560">
      <w:pPr>
        <w:pStyle w:val="a4"/>
        <w:tabs>
          <w:tab w:val="num" w:pos="0"/>
        </w:tabs>
        <w:spacing w:after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</w:t>
      </w:r>
    </w:p>
    <w:p w:rsidR="00037560" w:rsidRDefault="00037560" w:rsidP="00037560">
      <w:pPr>
        <w:pStyle w:val="a4"/>
        <w:tabs>
          <w:tab w:val="num" w:pos="0"/>
        </w:tabs>
        <w:spacing w:after="0"/>
        <w:ind w:firstLine="540"/>
      </w:pPr>
      <w:r>
        <w:rPr>
          <w:sz w:val="28"/>
          <w:szCs w:val="28"/>
        </w:rPr>
        <w:t xml:space="preserve">                                                         </w:t>
      </w:r>
    </w:p>
    <w:p w:rsidR="00037560" w:rsidRDefault="00037560" w:rsidP="00037560">
      <w:pPr>
        <w:jc w:val="both"/>
        <w:rPr>
          <w:sz w:val="28"/>
          <w:szCs w:val="28"/>
        </w:rPr>
      </w:pPr>
    </w:p>
    <w:p w:rsidR="00037560" w:rsidRDefault="00037560" w:rsidP="00037560">
      <w:pPr>
        <w:rPr>
          <w:sz w:val="28"/>
          <w:szCs w:val="28"/>
        </w:rPr>
      </w:pPr>
    </w:p>
    <w:p w:rsidR="00037560" w:rsidRDefault="00037560" w:rsidP="00037560">
      <w:pPr>
        <w:jc w:val="both"/>
        <w:rPr>
          <w:sz w:val="28"/>
          <w:szCs w:val="28"/>
        </w:rPr>
      </w:pPr>
    </w:p>
    <w:p w:rsidR="0047195F" w:rsidRDefault="0047195F"/>
    <w:sectPr w:rsidR="0047195F" w:rsidSect="0047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</w:lvl>
    <w:lvl w:ilvl="1">
      <w:start w:val="1"/>
      <w:numFmt w:val="decimal"/>
      <w:isLgl/>
      <w:lvlText w:val="%1.%2."/>
      <w:lvlJc w:val="left"/>
      <w:pPr>
        <w:ind w:left="2801" w:hanging="720"/>
      </w:pPr>
    </w:lvl>
    <w:lvl w:ilvl="2">
      <w:start w:val="1"/>
      <w:numFmt w:val="decimal"/>
      <w:isLgl/>
      <w:lvlText w:val="%1.%2.%3."/>
      <w:lvlJc w:val="left"/>
      <w:pPr>
        <w:ind w:left="4031" w:hanging="720"/>
      </w:pPr>
    </w:lvl>
    <w:lvl w:ilvl="3">
      <w:start w:val="1"/>
      <w:numFmt w:val="decimal"/>
      <w:isLgl/>
      <w:lvlText w:val="%1.%2.%3.%4."/>
      <w:lvlJc w:val="left"/>
      <w:pPr>
        <w:ind w:left="5621" w:hanging="1080"/>
      </w:pPr>
    </w:lvl>
    <w:lvl w:ilvl="4">
      <w:start w:val="1"/>
      <w:numFmt w:val="decimal"/>
      <w:isLgl/>
      <w:lvlText w:val="%1.%2.%3.%4.%5."/>
      <w:lvlJc w:val="left"/>
      <w:pPr>
        <w:ind w:left="6851" w:hanging="1080"/>
      </w:pPr>
    </w:lvl>
    <w:lvl w:ilvl="5">
      <w:start w:val="1"/>
      <w:numFmt w:val="decimal"/>
      <w:isLgl/>
      <w:lvlText w:val="%1.%2.%3.%4.%5.%6."/>
      <w:lvlJc w:val="left"/>
      <w:pPr>
        <w:ind w:left="8441" w:hanging="1440"/>
      </w:pPr>
    </w:lvl>
    <w:lvl w:ilvl="6">
      <w:start w:val="1"/>
      <w:numFmt w:val="decimal"/>
      <w:isLgl/>
      <w:lvlText w:val="%1.%2.%3.%4.%5.%6.%7."/>
      <w:lvlJc w:val="left"/>
      <w:pPr>
        <w:ind w:left="10031" w:hanging="1800"/>
      </w:p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</w:lvl>
  </w:abstractNum>
  <w:abstractNum w:abstractNumId="1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abstractNum w:abstractNumId="2">
    <w:nsid w:val="5BF04B6E"/>
    <w:multiLevelType w:val="hybridMultilevel"/>
    <w:tmpl w:val="14A08CF6"/>
    <w:lvl w:ilvl="0" w:tplc="C17C35C4">
      <w:start w:val="9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4E43DBB"/>
    <w:multiLevelType w:val="multilevel"/>
    <w:tmpl w:val="03A2DA3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7F787385"/>
    <w:multiLevelType w:val="multilevel"/>
    <w:tmpl w:val="0004E29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560"/>
    <w:rsid w:val="00037560"/>
    <w:rsid w:val="00045D47"/>
    <w:rsid w:val="00055C36"/>
    <w:rsid w:val="0007779E"/>
    <w:rsid w:val="00096C03"/>
    <w:rsid w:val="000C2FF7"/>
    <w:rsid w:val="000E3B12"/>
    <w:rsid w:val="001457EC"/>
    <w:rsid w:val="00175C09"/>
    <w:rsid w:val="00286583"/>
    <w:rsid w:val="00316C5C"/>
    <w:rsid w:val="00353B96"/>
    <w:rsid w:val="003F06E5"/>
    <w:rsid w:val="00426BF0"/>
    <w:rsid w:val="00452F5A"/>
    <w:rsid w:val="00463984"/>
    <w:rsid w:val="0047195F"/>
    <w:rsid w:val="00584014"/>
    <w:rsid w:val="00642BD7"/>
    <w:rsid w:val="007031E2"/>
    <w:rsid w:val="007477BA"/>
    <w:rsid w:val="008B16AD"/>
    <w:rsid w:val="009329A3"/>
    <w:rsid w:val="00A535DA"/>
    <w:rsid w:val="00AA1278"/>
    <w:rsid w:val="00B85FEA"/>
    <w:rsid w:val="00BC3D54"/>
    <w:rsid w:val="00C65B61"/>
    <w:rsid w:val="00CC7112"/>
    <w:rsid w:val="00CF2C16"/>
    <w:rsid w:val="00D96B56"/>
    <w:rsid w:val="00DB2D15"/>
    <w:rsid w:val="00DB48B8"/>
    <w:rsid w:val="00DB7877"/>
    <w:rsid w:val="00DD7432"/>
    <w:rsid w:val="00E25B24"/>
    <w:rsid w:val="00E6357A"/>
    <w:rsid w:val="00ED4268"/>
    <w:rsid w:val="00FD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756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3756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37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75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75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User</cp:lastModifiedBy>
  <cp:revision>28</cp:revision>
  <cp:lastPrinted>2019-11-26T06:46:00Z</cp:lastPrinted>
  <dcterms:created xsi:type="dcterms:W3CDTF">2019-10-01T09:57:00Z</dcterms:created>
  <dcterms:modified xsi:type="dcterms:W3CDTF">2019-11-26T06:46:00Z</dcterms:modified>
</cp:coreProperties>
</file>