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84" w:rsidRDefault="00C57784" w:rsidP="003E4D5B">
      <w:pPr>
        <w:spacing w:after="0" w:line="240" w:lineRule="auto"/>
        <w:jc w:val="center"/>
        <w:rPr>
          <w:rFonts w:ascii="Liberation Serif" w:eastAsia="Times New Roman" w:hAnsi="Liberation Serif"/>
          <w:noProof/>
          <w:sz w:val="24"/>
          <w:szCs w:val="24"/>
          <w:lang w:eastAsia="ru-RU"/>
        </w:rPr>
      </w:pPr>
      <w:r>
        <w:rPr>
          <w:rFonts w:ascii="Liberation Serif" w:eastAsia="Times New Roman" w:hAnsi="Liberation Serif"/>
          <w:noProof/>
          <w:sz w:val="24"/>
          <w:szCs w:val="24"/>
          <w:lang w:eastAsia="ru-RU"/>
        </w:rPr>
        <w:drawing>
          <wp:inline distT="0" distB="0" distL="0" distR="0">
            <wp:extent cx="504825" cy="838200"/>
            <wp:effectExtent l="19050" t="0" r="9525" b="0"/>
            <wp:docPr id="1" name="Рисунок 129" descr="Описани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Описание: ##"/>
                    <pic:cNvPicPr>
                      <a:picLocks noChangeAspect="1" noChangeArrowheads="1"/>
                    </pic:cNvPicPr>
                  </pic:nvPicPr>
                  <pic:blipFill>
                    <a:blip r:embed="rId4"/>
                    <a:srcRect/>
                    <a:stretch>
                      <a:fillRect/>
                    </a:stretch>
                  </pic:blipFill>
                  <pic:spPr bwMode="auto">
                    <a:xfrm>
                      <a:off x="0" y="0"/>
                      <a:ext cx="504825" cy="838200"/>
                    </a:xfrm>
                    <a:prstGeom prst="rect">
                      <a:avLst/>
                    </a:prstGeom>
                    <a:noFill/>
                    <a:ln w="9525">
                      <a:noFill/>
                      <a:miter lim="800000"/>
                      <a:headEnd/>
                      <a:tailEnd/>
                    </a:ln>
                  </pic:spPr>
                </pic:pic>
              </a:graphicData>
            </a:graphic>
          </wp:inline>
        </w:drawing>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АДМИНИСТРАЦИЯ НИЦИНСКОГО СЕЛЬСКОГО ПОСЕЛЕНИЯ</w:t>
      </w:r>
    </w:p>
    <w:p w:rsidR="00C57784" w:rsidRDefault="00C57784" w:rsidP="00C57784">
      <w:pPr>
        <w:spacing w:after="0" w:line="240" w:lineRule="auto"/>
        <w:jc w:val="center"/>
        <w:rPr>
          <w:rFonts w:ascii="Liberation Serif" w:eastAsia="Times New Roman" w:hAnsi="Liberation Serif"/>
          <w:b/>
          <w:sz w:val="28"/>
          <w:szCs w:val="28"/>
          <w:lang w:eastAsia="ru-RU"/>
        </w:rPr>
      </w:pPr>
      <w:r>
        <w:rPr>
          <w:rFonts w:ascii="Liberation Serif" w:eastAsia="Times New Roman" w:hAnsi="Liberation Serif"/>
          <w:b/>
          <w:sz w:val="28"/>
          <w:szCs w:val="28"/>
          <w:lang w:eastAsia="ru-RU"/>
        </w:rPr>
        <w:t>СЛОБОДО-ТУРИНСКОГО МУНИЦИПАЛЬНОГО РАЙОНА СВЕРДЛОВСКОЙ ОБЛАСТИ</w:t>
      </w:r>
    </w:p>
    <w:p w:rsidR="00C57784" w:rsidRDefault="00C57784" w:rsidP="00C57784">
      <w:pPr>
        <w:spacing w:after="0" w:line="240" w:lineRule="auto"/>
        <w:jc w:val="center"/>
        <w:rPr>
          <w:rFonts w:ascii="Liberation Serif" w:eastAsia="Times New Roman" w:hAnsi="Liberation Serif"/>
          <w:b/>
          <w:i/>
          <w:sz w:val="28"/>
          <w:szCs w:val="28"/>
          <w:lang w:eastAsia="ru-RU"/>
        </w:rPr>
      </w:pPr>
      <w:r>
        <w:rPr>
          <w:rFonts w:ascii="Liberation Serif" w:eastAsia="Times New Roman" w:hAnsi="Liberation Serif"/>
          <w:b/>
          <w:i/>
          <w:sz w:val="28"/>
          <w:szCs w:val="28"/>
          <w:lang w:eastAsia="ru-RU"/>
        </w:rPr>
        <w:t>П О С Т А Н О В Л Е Н И Е</w:t>
      </w:r>
    </w:p>
    <w:p w:rsidR="00C57784" w:rsidRDefault="003B443F" w:rsidP="00C57784">
      <w:pPr>
        <w:spacing w:after="0" w:line="240" w:lineRule="auto"/>
        <w:rPr>
          <w:rFonts w:ascii="Liberation Serif" w:eastAsia="Times New Roman" w:hAnsi="Liberation Serif"/>
          <w:i/>
          <w:sz w:val="24"/>
          <w:szCs w:val="24"/>
          <w:lang w:eastAsia="ru-RU"/>
        </w:rPr>
      </w:pPr>
      <w:r w:rsidRPr="003B443F">
        <w:pict>
          <v:line id="Line 2" o:spid="_x0000_s1026" style="position:absolute;z-index:251658240;visibility:visibl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" strokeweight="4.5pt">
            <v:stroke linestyle="thickThin"/>
          </v:line>
        </w:pict>
      </w:r>
    </w:p>
    <w:p w:rsidR="00C57784" w:rsidRDefault="00EA5A84" w:rsidP="00C57784">
      <w:pPr>
        <w:spacing w:after="0" w:line="240" w:lineRule="auto"/>
        <w:rPr>
          <w:rFonts w:ascii="Liberation Serif" w:eastAsia="Times New Roman" w:hAnsi="Liberation Serif"/>
          <w:i/>
          <w:sz w:val="28"/>
          <w:szCs w:val="28"/>
          <w:lang w:eastAsia="ru-RU"/>
        </w:rPr>
      </w:pPr>
      <w:r>
        <w:rPr>
          <w:rFonts w:ascii="Liberation Serif" w:eastAsia="Times New Roman" w:hAnsi="Liberation Serif"/>
          <w:i/>
          <w:sz w:val="28"/>
          <w:szCs w:val="28"/>
          <w:lang w:eastAsia="ru-RU"/>
        </w:rPr>
        <w:t>От 28  марта</w:t>
      </w:r>
      <w:r w:rsidR="00C57784">
        <w:rPr>
          <w:rFonts w:ascii="Liberation Serif" w:eastAsia="Times New Roman" w:hAnsi="Liberation Serif"/>
          <w:i/>
          <w:sz w:val="28"/>
          <w:szCs w:val="28"/>
          <w:lang w:eastAsia="ru-RU"/>
        </w:rPr>
        <w:t xml:space="preserve"> 2021 года                                                                                               </w:t>
      </w:r>
    </w:p>
    <w:p w:rsidR="00C57784" w:rsidRDefault="00C57784" w:rsidP="00C57784">
      <w:pPr>
        <w:spacing w:after="0" w:line="240" w:lineRule="auto"/>
        <w:rPr>
          <w:rFonts w:ascii="Liberation Serif" w:eastAsia="Times New Roman" w:hAnsi="Liberation Serif"/>
          <w:i/>
          <w:sz w:val="28"/>
          <w:szCs w:val="28"/>
          <w:lang w:eastAsia="ru-RU"/>
        </w:rPr>
      </w:pPr>
      <w:proofErr w:type="spellStart"/>
      <w:r>
        <w:rPr>
          <w:rFonts w:ascii="Liberation Serif" w:eastAsia="Times New Roman" w:hAnsi="Liberation Serif"/>
          <w:i/>
          <w:sz w:val="28"/>
          <w:szCs w:val="28"/>
          <w:lang w:eastAsia="ru-RU"/>
        </w:rPr>
        <w:t>с.Ницинское</w:t>
      </w:r>
      <w:proofErr w:type="spellEnd"/>
      <w:r w:rsidR="00EA5A84">
        <w:rPr>
          <w:rFonts w:ascii="Liberation Serif" w:eastAsia="Times New Roman" w:hAnsi="Liberation Serif"/>
          <w:i/>
          <w:sz w:val="28"/>
          <w:szCs w:val="28"/>
          <w:lang w:eastAsia="ru-RU"/>
        </w:rPr>
        <w:t xml:space="preserve">                            № 54</w:t>
      </w:r>
    </w:p>
    <w:p w:rsidR="00C57784" w:rsidRDefault="00C57784" w:rsidP="00C57784">
      <w:pPr>
        <w:spacing w:after="0" w:line="240" w:lineRule="auto"/>
        <w:rPr>
          <w:rFonts w:ascii="Liberation Serif" w:eastAsia="Times New Roman" w:hAnsi="Liberation Serif"/>
          <w:i/>
          <w:sz w:val="28"/>
          <w:szCs w:val="28"/>
          <w:lang w:eastAsia="ru-RU"/>
        </w:rPr>
      </w:pPr>
    </w:p>
    <w:p w:rsidR="00C57784" w:rsidRDefault="00C57784" w:rsidP="00C57784">
      <w:pPr>
        <w:jc w:val="center"/>
        <w:rPr>
          <w:rFonts w:ascii="Liberation Serif" w:hAnsi="Liberation Serif" w:cs="Liberation Serif"/>
        </w:rPr>
      </w:pPr>
    </w:p>
    <w:p w:rsidR="00364D7D" w:rsidRDefault="00364D7D" w:rsidP="00583DB2">
      <w:pPr>
        <w:spacing w:after="0"/>
        <w:jc w:val="center"/>
        <w:rPr>
          <w:rFonts w:ascii="Liberation Serif" w:hAnsi="Liberation Serif"/>
          <w:b/>
          <w:sz w:val="28"/>
          <w:szCs w:val="28"/>
        </w:rPr>
      </w:pPr>
      <w:r>
        <w:rPr>
          <w:rFonts w:ascii="Liberation Serif" w:hAnsi="Liberation Serif"/>
          <w:b/>
          <w:sz w:val="28"/>
          <w:szCs w:val="28"/>
        </w:rPr>
        <w:t>Об утверждении Порядка принятия решения о подготовке</w:t>
      </w:r>
    </w:p>
    <w:p w:rsidR="00364D7D" w:rsidRDefault="00364D7D" w:rsidP="00364D7D">
      <w:pPr>
        <w:jc w:val="center"/>
        <w:rPr>
          <w:rFonts w:ascii="Liberation Serif" w:hAnsi="Liberation Serif"/>
          <w:b/>
          <w:sz w:val="28"/>
          <w:szCs w:val="28"/>
        </w:rPr>
      </w:pPr>
      <w:r>
        <w:rPr>
          <w:rFonts w:ascii="Liberation Serif" w:hAnsi="Liberation Serif"/>
          <w:b/>
          <w:sz w:val="28"/>
          <w:szCs w:val="28"/>
        </w:rPr>
        <w:t xml:space="preserve">и реализации, осуществления бюджетных инвестиций в объекты муниципальной собственности за счет средств бюджета  </w:t>
      </w:r>
      <w:proofErr w:type="spellStart"/>
      <w:r>
        <w:rPr>
          <w:rFonts w:ascii="Liberation Serif" w:hAnsi="Liberation Serif"/>
          <w:b/>
          <w:sz w:val="28"/>
          <w:szCs w:val="28"/>
        </w:rPr>
        <w:t>Ницинского</w:t>
      </w:r>
      <w:proofErr w:type="spellEnd"/>
      <w:r>
        <w:rPr>
          <w:rFonts w:ascii="Liberation Serif" w:hAnsi="Liberation Serif"/>
          <w:b/>
          <w:sz w:val="28"/>
          <w:szCs w:val="28"/>
        </w:rPr>
        <w:t xml:space="preserve"> сельского поселения </w:t>
      </w:r>
      <w:proofErr w:type="spellStart"/>
      <w:r>
        <w:rPr>
          <w:rFonts w:ascii="Liberation Serif" w:hAnsi="Liberation Serif"/>
          <w:b/>
          <w:sz w:val="28"/>
          <w:szCs w:val="28"/>
        </w:rPr>
        <w:t>Слободо-Туринского</w:t>
      </w:r>
      <w:proofErr w:type="spellEnd"/>
      <w:r>
        <w:rPr>
          <w:rFonts w:ascii="Liberation Serif" w:hAnsi="Liberation Serif"/>
          <w:b/>
          <w:sz w:val="28"/>
          <w:szCs w:val="28"/>
        </w:rPr>
        <w:t xml:space="preserve"> муниципального района, заключения соглашений о передаче полномочий муниципального заказчика при осуществлении бюджетных инвестиций</w:t>
      </w:r>
    </w:p>
    <w:p w:rsidR="00364D7D" w:rsidRDefault="00364D7D" w:rsidP="00364D7D">
      <w:pPr>
        <w:jc w:val="center"/>
        <w:rPr>
          <w:rFonts w:ascii="Liberation Serif" w:hAnsi="Liberation Serif"/>
          <w:b/>
          <w:i/>
          <w:sz w:val="28"/>
          <w:szCs w:val="27"/>
        </w:rPr>
      </w:pPr>
    </w:p>
    <w:p w:rsidR="00364D7D" w:rsidRDefault="00364D7D" w:rsidP="00364D7D">
      <w:pPr>
        <w:ind w:firstLine="709"/>
        <w:rPr>
          <w:rFonts w:ascii="Liberation Serif" w:hAnsi="Liberation Serif"/>
          <w:sz w:val="28"/>
          <w:szCs w:val="28"/>
        </w:rPr>
      </w:pPr>
      <w:r>
        <w:rPr>
          <w:rFonts w:ascii="Liberation Serif" w:hAnsi="Liberation Serif"/>
          <w:sz w:val="28"/>
          <w:szCs w:val="28"/>
        </w:rPr>
        <w:t xml:space="preserve">В целях повышения эффективности расходования бюджетных средств при реализации бюджетных инвестиций в объекты муниципальной собственности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w:t>
      </w:r>
      <w:proofErr w:type="spellStart"/>
      <w:r>
        <w:rPr>
          <w:rFonts w:ascii="Liberation Serif" w:hAnsi="Liberation Serif"/>
          <w:sz w:val="28"/>
          <w:szCs w:val="28"/>
        </w:rPr>
        <w:t>Слободо-Туринского</w:t>
      </w:r>
      <w:proofErr w:type="spellEnd"/>
      <w:r>
        <w:rPr>
          <w:rFonts w:ascii="Liberation Serif" w:hAnsi="Liberation Serif"/>
          <w:sz w:val="28"/>
          <w:szCs w:val="28"/>
        </w:rPr>
        <w:t xml:space="preserve"> муниципального района, в соответствии со статьей 79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руководствуясь статьями </w:t>
      </w:r>
      <w:r w:rsidRPr="00583DB2">
        <w:rPr>
          <w:rFonts w:ascii="Liberation Serif" w:hAnsi="Liberation Serif"/>
          <w:sz w:val="28"/>
          <w:szCs w:val="28"/>
        </w:rPr>
        <w:t>6, 29</w:t>
      </w:r>
      <w:r>
        <w:rPr>
          <w:rFonts w:ascii="Liberation Serif" w:hAnsi="Liberation Serif"/>
          <w:sz w:val="28"/>
          <w:szCs w:val="28"/>
        </w:rPr>
        <w:t xml:space="preserve"> Устава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w:t>
      </w:r>
      <w:proofErr w:type="gramStart"/>
      <w:r>
        <w:rPr>
          <w:rFonts w:ascii="Liberation Serif" w:hAnsi="Liberation Serif"/>
          <w:sz w:val="28"/>
          <w:szCs w:val="28"/>
        </w:rPr>
        <w:t xml:space="preserve"> ,</w:t>
      </w:r>
      <w:proofErr w:type="gramEnd"/>
      <w:r>
        <w:rPr>
          <w:rFonts w:ascii="Liberation Serif" w:hAnsi="Liberation Serif"/>
          <w:sz w:val="28"/>
          <w:szCs w:val="28"/>
        </w:rPr>
        <w:t xml:space="preserve"> Администрация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w:t>
      </w:r>
      <w:proofErr w:type="spellStart"/>
      <w:r>
        <w:rPr>
          <w:rFonts w:ascii="Liberation Serif" w:hAnsi="Liberation Serif"/>
          <w:sz w:val="28"/>
          <w:szCs w:val="28"/>
        </w:rPr>
        <w:t>Слободо-Туринского</w:t>
      </w:r>
      <w:proofErr w:type="spellEnd"/>
      <w:r>
        <w:rPr>
          <w:rFonts w:ascii="Liberation Serif" w:hAnsi="Liberation Serif"/>
          <w:sz w:val="28"/>
          <w:szCs w:val="28"/>
        </w:rPr>
        <w:t xml:space="preserve"> муниципального района</w:t>
      </w:r>
    </w:p>
    <w:p w:rsidR="00364D7D" w:rsidRDefault="00364D7D" w:rsidP="00364D7D">
      <w:pPr>
        <w:spacing w:before="240" w:after="240"/>
        <w:rPr>
          <w:rFonts w:ascii="Liberation Serif" w:hAnsi="Liberation Serif"/>
          <w:sz w:val="28"/>
          <w:szCs w:val="27"/>
        </w:rPr>
      </w:pPr>
      <w:r>
        <w:rPr>
          <w:rFonts w:ascii="Liberation Serif" w:hAnsi="Liberation Serif"/>
          <w:sz w:val="28"/>
          <w:szCs w:val="27"/>
        </w:rPr>
        <w:t>ПОСТАНОВЛЯЕТ:</w:t>
      </w:r>
    </w:p>
    <w:p w:rsidR="00364D7D" w:rsidRDefault="00364D7D" w:rsidP="00364D7D">
      <w:pPr>
        <w:ind w:firstLine="709"/>
        <w:rPr>
          <w:rFonts w:asciiTheme="minorHAnsi" w:hAnsiTheme="minorHAnsi"/>
          <w:sz w:val="27"/>
        </w:rPr>
      </w:pPr>
      <w:r>
        <w:rPr>
          <w:rFonts w:ascii="Liberation Serif" w:hAnsi="Liberation Serif"/>
          <w:sz w:val="28"/>
          <w:szCs w:val="28"/>
        </w:rPr>
        <w:t>1.</w:t>
      </w:r>
      <w:r w:rsidR="00583DB2">
        <w:rPr>
          <w:rFonts w:ascii="Liberation Serif" w:hAnsi="Liberation Serif"/>
          <w:sz w:val="28"/>
          <w:szCs w:val="28"/>
        </w:rPr>
        <w:t xml:space="preserve">   </w:t>
      </w:r>
      <w:r>
        <w:rPr>
          <w:rFonts w:ascii="Liberation Serif" w:hAnsi="Liberation Serif"/>
          <w:sz w:val="28"/>
          <w:szCs w:val="28"/>
        </w:rPr>
        <w:t xml:space="preserve">Утвердить Порядок принятия решения о подготовке и реализации, осуществления бюджетных инвестиций в объекты муниципальной собственности за счет средств бюджета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w:t>
      </w:r>
      <w:proofErr w:type="gramStart"/>
      <w:r>
        <w:rPr>
          <w:rFonts w:ascii="Liberation Serif" w:hAnsi="Liberation Serif"/>
          <w:sz w:val="28"/>
          <w:szCs w:val="28"/>
        </w:rPr>
        <w:t xml:space="preserve"> ,</w:t>
      </w:r>
      <w:proofErr w:type="gramEnd"/>
      <w:r>
        <w:rPr>
          <w:rFonts w:ascii="Liberation Serif" w:hAnsi="Liberation Serif"/>
          <w:sz w:val="28"/>
          <w:szCs w:val="28"/>
        </w:rPr>
        <w:t xml:space="preserve"> заключения соглашений о передаче полномочий муниципального заказчика при осуществлении бюджетных инвестиций (прилагается).</w:t>
      </w:r>
    </w:p>
    <w:p w:rsidR="00583DB2" w:rsidRDefault="00583DB2" w:rsidP="00583DB2">
      <w:pPr>
        <w:ind w:firstLine="709"/>
        <w:jc w:val="both"/>
      </w:pPr>
      <w:r>
        <w:rPr>
          <w:rFonts w:ascii="Liberation Serif" w:hAnsi="Liberation Serif"/>
          <w:sz w:val="28"/>
          <w:szCs w:val="28"/>
        </w:rPr>
        <w:t>2.</w:t>
      </w:r>
      <w:r>
        <w:rPr>
          <w:rStyle w:val="a6"/>
          <w:rFonts w:ascii="Liberation Serif" w:hAnsi="Liberation Serif" w:cs="Liberation Serif"/>
          <w:b w:val="0"/>
          <w:bCs w:val="0"/>
          <w:sz w:val="28"/>
          <w:szCs w:val="28"/>
        </w:rPr>
        <w:t xml:space="preserve">  </w:t>
      </w:r>
      <w:r w:rsidRPr="00EF31F7">
        <w:rPr>
          <w:rStyle w:val="a6"/>
          <w:rFonts w:ascii="Liberation Serif" w:hAnsi="Liberation Serif" w:cs="Liberation Serif"/>
          <w:b w:val="0"/>
          <w:sz w:val="28"/>
          <w:szCs w:val="28"/>
        </w:rPr>
        <w:t>О</w:t>
      </w:r>
      <w:r w:rsidRPr="00EF31F7">
        <w:rPr>
          <w:rStyle w:val="a6"/>
          <w:rFonts w:ascii="Liberation Serif" w:hAnsi="Liberation Serif" w:cs="Liberation Serif"/>
          <w:b w:val="0"/>
          <w:color w:val="000000"/>
          <w:sz w:val="28"/>
          <w:szCs w:val="28"/>
        </w:rPr>
        <w:t xml:space="preserve">публиковать настоящее постановление в печатном средстве массовой информации Думы и Администрации </w:t>
      </w:r>
      <w:proofErr w:type="spellStart"/>
      <w:r w:rsidRPr="00EF31F7">
        <w:rPr>
          <w:rStyle w:val="a6"/>
          <w:rFonts w:ascii="Liberation Serif" w:hAnsi="Liberation Serif" w:cs="Liberation Serif"/>
          <w:b w:val="0"/>
          <w:color w:val="000000"/>
          <w:sz w:val="28"/>
          <w:szCs w:val="28"/>
        </w:rPr>
        <w:t>Ницинского</w:t>
      </w:r>
      <w:proofErr w:type="spellEnd"/>
      <w:r w:rsidRPr="00EF31F7">
        <w:rPr>
          <w:rStyle w:val="a6"/>
          <w:rFonts w:ascii="Liberation Serif" w:hAnsi="Liberation Serif" w:cs="Liberation Serif"/>
          <w:b w:val="0"/>
          <w:color w:val="000000"/>
          <w:sz w:val="28"/>
          <w:szCs w:val="28"/>
        </w:rPr>
        <w:t xml:space="preserve"> сельского </w:t>
      </w:r>
      <w:r w:rsidRPr="00EF31F7">
        <w:rPr>
          <w:rStyle w:val="a6"/>
          <w:rFonts w:ascii="Liberation Serif" w:hAnsi="Liberation Serif" w:cs="Liberation Serif"/>
          <w:b w:val="0"/>
          <w:color w:val="000000"/>
          <w:sz w:val="28"/>
          <w:szCs w:val="28"/>
        </w:rPr>
        <w:lastRenderedPageBreak/>
        <w:t xml:space="preserve">поселения «Информационный вестник </w:t>
      </w:r>
      <w:proofErr w:type="spellStart"/>
      <w:r w:rsidRPr="00EF31F7">
        <w:rPr>
          <w:rStyle w:val="a6"/>
          <w:rFonts w:ascii="Liberation Serif" w:hAnsi="Liberation Serif" w:cs="Liberation Serif"/>
          <w:b w:val="0"/>
          <w:color w:val="000000"/>
          <w:sz w:val="28"/>
          <w:szCs w:val="28"/>
        </w:rPr>
        <w:t>Ницинского</w:t>
      </w:r>
      <w:proofErr w:type="spellEnd"/>
      <w:r w:rsidRPr="00EF31F7">
        <w:rPr>
          <w:rStyle w:val="a6"/>
          <w:rFonts w:ascii="Liberation Serif" w:hAnsi="Liberation Serif" w:cs="Liberation Serif"/>
          <w:b w:val="0"/>
          <w:color w:val="000000"/>
          <w:sz w:val="28"/>
          <w:szCs w:val="28"/>
        </w:rPr>
        <w:t xml:space="preserve"> сельского поселения», а также обнародовать путем размещения на официальном сайте </w:t>
      </w:r>
      <w:proofErr w:type="spellStart"/>
      <w:r w:rsidRPr="00EF31F7">
        <w:rPr>
          <w:rStyle w:val="a6"/>
          <w:rFonts w:ascii="Liberation Serif" w:hAnsi="Liberation Serif" w:cs="Liberation Serif"/>
          <w:b w:val="0"/>
          <w:color w:val="000000"/>
          <w:sz w:val="28"/>
          <w:szCs w:val="28"/>
        </w:rPr>
        <w:t>Ницинского</w:t>
      </w:r>
      <w:proofErr w:type="spellEnd"/>
      <w:r w:rsidRPr="00EF31F7">
        <w:rPr>
          <w:rStyle w:val="a6"/>
          <w:rFonts w:ascii="Liberation Serif" w:hAnsi="Liberation Serif" w:cs="Liberation Serif"/>
          <w:b w:val="0"/>
          <w:color w:val="000000"/>
          <w:sz w:val="28"/>
          <w:szCs w:val="28"/>
        </w:rPr>
        <w:t xml:space="preserve"> сельского поселения</w:t>
      </w:r>
      <w:r w:rsidRPr="00EF31F7">
        <w:rPr>
          <w:rStyle w:val="a6"/>
          <w:rFonts w:ascii="Liberation Serif" w:hAnsi="Liberation Serif" w:cs="Liberation Serif"/>
          <w:b w:val="0"/>
          <w:iCs/>
          <w:color w:val="000000"/>
          <w:sz w:val="28"/>
          <w:szCs w:val="28"/>
        </w:rPr>
        <w:t xml:space="preserve"> в информационно-телекоммуникационной сети «Интернет»</w:t>
      </w:r>
      <w:r w:rsidRPr="00EF31F7">
        <w:rPr>
          <w:rStyle w:val="a6"/>
          <w:rFonts w:ascii="Liberation Serif" w:hAnsi="Liberation Serif" w:cs="Liberation Serif"/>
          <w:b w:val="0"/>
          <w:color w:val="000000"/>
          <w:sz w:val="28"/>
          <w:szCs w:val="28"/>
        </w:rPr>
        <w:t xml:space="preserve"> </w:t>
      </w:r>
      <w:hyperlink r:id="rId5" w:history="1">
        <w:r w:rsidRPr="00EF31F7">
          <w:rPr>
            <w:rStyle w:val="a5"/>
            <w:rFonts w:ascii="Liberation Serif" w:hAnsi="Liberation Serif" w:cs="Liberation Serif"/>
            <w:b/>
            <w:sz w:val="28"/>
            <w:szCs w:val="28"/>
          </w:rPr>
          <w:t>http://</w:t>
        </w:r>
        <w:r w:rsidRPr="00EF31F7">
          <w:rPr>
            <w:rStyle w:val="a5"/>
            <w:rFonts w:ascii="Liberation Serif" w:hAnsi="Liberation Serif" w:cs="Liberation Serif"/>
            <w:b/>
            <w:sz w:val="28"/>
            <w:szCs w:val="28"/>
            <w:lang w:val="en-US"/>
          </w:rPr>
          <w:t>www</w:t>
        </w:r>
        <w:r w:rsidRPr="00EF31F7">
          <w:rPr>
            <w:rStyle w:val="a5"/>
            <w:rFonts w:ascii="Liberation Serif" w:hAnsi="Liberation Serif" w:cs="Liberation Serif"/>
            <w:b/>
            <w:sz w:val="28"/>
            <w:szCs w:val="28"/>
          </w:rPr>
          <w:t>.</w:t>
        </w:r>
        <w:proofErr w:type="spellStart"/>
        <w:r w:rsidRPr="00EF31F7">
          <w:rPr>
            <w:rStyle w:val="a5"/>
            <w:rFonts w:ascii="Liberation Serif" w:hAnsi="Liberation Serif" w:cs="Liberation Serif"/>
            <w:b/>
            <w:sz w:val="28"/>
            <w:szCs w:val="28"/>
            <w:lang w:val="en-US"/>
          </w:rPr>
          <w:t>nicinskoe</w:t>
        </w:r>
        <w:proofErr w:type="spellEnd"/>
        <w:r w:rsidRPr="00EF31F7">
          <w:rPr>
            <w:rStyle w:val="a5"/>
            <w:rFonts w:ascii="Liberation Serif" w:hAnsi="Liberation Serif" w:cs="Liberation Serif"/>
            <w:b/>
            <w:sz w:val="28"/>
            <w:szCs w:val="28"/>
          </w:rPr>
          <w:t>.</w:t>
        </w:r>
        <w:proofErr w:type="spellStart"/>
        <w:r w:rsidRPr="00EF31F7">
          <w:rPr>
            <w:rStyle w:val="a5"/>
            <w:rFonts w:ascii="Liberation Serif" w:hAnsi="Liberation Serif" w:cs="Liberation Serif"/>
            <w:b/>
            <w:sz w:val="28"/>
            <w:szCs w:val="28"/>
          </w:rPr>
          <w:t>ru</w:t>
        </w:r>
        <w:proofErr w:type="spellEnd"/>
        <w:r w:rsidRPr="00EF31F7">
          <w:rPr>
            <w:rStyle w:val="a5"/>
            <w:rFonts w:ascii="Liberation Serif" w:hAnsi="Liberation Serif" w:cs="Liberation Serif"/>
            <w:b/>
            <w:sz w:val="28"/>
            <w:szCs w:val="28"/>
          </w:rPr>
          <w:t>/</w:t>
        </w:r>
      </w:hyperlink>
      <w:r w:rsidRPr="00EF31F7">
        <w:rPr>
          <w:rStyle w:val="a6"/>
          <w:rFonts w:ascii="Liberation Serif" w:hAnsi="Liberation Serif" w:cs="Liberation Serif"/>
          <w:b w:val="0"/>
          <w:color w:val="000000"/>
          <w:sz w:val="28"/>
          <w:szCs w:val="28"/>
        </w:rPr>
        <w:t>.</w:t>
      </w:r>
    </w:p>
    <w:p w:rsidR="00364D7D" w:rsidRDefault="00364D7D" w:rsidP="00364D7D">
      <w:pPr>
        <w:spacing w:line="220" w:lineRule="atLeast"/>
        <w:ind w:firstLine="709"/>
        <w:rPr>
          <w:rFonts w:ascii="Liberation Serif" w:hAnsi="Liberation Serif"/>
          <w:color w:val="000000" w:themeColor="text1"/>
          <w:sz w:val="28"/>
          <w:szCs w:val="28"/>
        </w:rPr>
      </w:pPr>
      <w:r>
        <w:rPr>
          <w:rFonts w:ascii="Liberation Serif" w:hAnsi="Liberation Serif"/>
          <w:color w:val="000000" w:themeColor="text1"/>
          <w:sz w:val="28"/>
          <w:szCs w:val="28"/>
        </w:rPr>
        <w:t xml:space="preserve">3. </w:t>
      </w:r>
      <w:r w:rsidR="00583DB2">
        <w:rPr>
          <w:rFonts w:ascii="Liberation Serif" w:hAnsi="Liberation Serif"/>
          <w:color w:val="000000" w:themeColor="text1"/>
          <w:sz w:val="28"/>
          <w:szCs w:val="28"/>
        </w:rPr>
        <w:t xml:space="preserve">     </w:t>
      </w:r>
      <w:proofErr w:type="gramStart"/>
      <w:r>
        <w:rPr>
          <w:rFonts w:ascii="Liberation Serif" w:hAnsi="Liberation Serif"/>
          <w:color w:val="000000" w:themeColor="text1"/>
          <w:sz w:val="28"/>
          <w:szCs w:val="28"/>
        </w:rPr>
        <w:t>Контроль за</w:t>
      </w:r>
      <w:proofErr w:type="gramEnd"/>
      <w:r>
        <w:rPr>
          <w:rFonts w:ascii="Liberation Serif" w:hAnsi="Liberation Serif"/>
          <w:color w:val="000000" w:themeColor="text1"/>
          <w:sz w:val="28"/>
          <w:szCs w:val="28"/>
        </w:rPr>
        <w:t xml:space="preserve"> исполнением настоящего постановления оставляю за собой.</w:t>
      </w:r>
    </w:p>
    <w:p w:rsidR="00364D7D" w:rsidRDefault="00364D7D" w:rsidP="00364D7D">
      <w:pPr>
        <w:ind w:firstLine="709"/>
        <w:rPr>
          <w:rFonts w:ascii="Liberation Serif" w:hAnsi="Liberation Serif"/>
          <w:sz w:val="28"/>
          <w:szCs w:val="28"/>
        </w:rPr>
      </w:pPr>
    </w:p>
    <w:p w:rsidR="00364D7D" w:rsidRDefault="00364D7D" w:rsidP="00364D7D">
      <w:pPr>
        <w:ind w:firstLine="840"/>
        <w:rPr>
          <w:rFonts w:ascii="Liberation Serif" w:hAnsi="Liberation Serif"/>
          <w:sz w:val="28"/>
          <w:szCs w:val="27"/>
        </w:rPr>
      </w:pPr>
    </w:p>
    <w:p w:rsidR="00364D7D" w:rsidRDefault="00364D7D" w:rsidP="00364D7D">
      <w:pPr>
        <w:rPr>
          <w:rFonts w:ascii="Liberation Serif" w:hAnsi="Liberation Serif"/>
        </w:rPr>
      </w:pPr>
      <w:r>
        <w:rPr>
          <w:rFonts w:ascii="Liberation Serif" w:hAnsi="Liberation Serif"/>
          <w:sz w:val="28"/>
          <w:szCs w:val="27"/>
        </w:rPr>
        <w:t xml:space="preserve">Глава </w:t>
      </w:r>
      <w:proofErr w:type="spellStart"/>
      <w:r>
        <w:rPr>
          <w:rFonts w:ascii="Liberation Serif" w:hAnsi="Liberation Serif"/>
          <w:sz w:val="28"/>
          <w:szCs w:val="27"/>
        </w:rPr>
        <w:t>Ницинского</w:t>
      </w:r>
      <w:proofErr w:type="spellEnd"/>
      <w:r>
        <w:rPr>
          <w:rFonts w:ascii="Liberation Serif" w:hAnsi="Liberation Serif"/>
          <w:sz w:val="28"/>
          <w:szCs w:val="27"/>
        </w:rPr>
        <w:t xml:space="preserve"> сельского поселения                          </w:t>
      </w:r>
      <w:proofErr w:type="spellStart"/>
      <w:r>
        <w:rPr>
          <w:rFonts w:ascii="Liberation Serif" w:hAnsi="Liberation Serif"/>
          <w:sz w:val="28"/>
          <w:szCs w:val="27"/>
        </w:rPr>
        <w:t>Т.А.Кузеванова</w:t>
      </w:r>
      <w:proofErr w:type="spellEnd"/>
    </w:p>
    <w:p w:rsidR="00364D7D" w:rsidRDefault="00364D7D" w:rsidP="00364D7D">
      <w:pPr>
        <w:ind w:firstLine="709"/>
        <w:jc w:val="right"/>
        <w:rPr>
          <w:rFonts w:ascii="Liberation Serif" w:hAnsi="Liberation Serif"/>
          <w:sz w:val="28"/>
          <w:szCs w:val="28"/>
        </w:rPr>
      </w:pPr>
      <w:r>
        <w:rPr>
          <w:rFonts w:ascii="Liberation Serif" w:hAnsi="Liberation Serif"/>
          <w:sz w:val="28"/>
          <w:szCs w:val="28"/>
        </w:rPr>
        <w:br w:type="page"/>
      </w:r>
    </w:p>
    <w:p w:rsidR="00364D7D" w:rsidRDefault="00364D7D" w:rsidP="00583DB2">
      <w:pPr>
        <w:spacing w:after="0"/>
        <w:ind w:left="5954"/>
        <w:rPr>
          <w:rFonts w:ascii="Liberation Serif" w:hAnsi="Liberation Serif"/>
          <w:sz w:val="28"/>
          <w:szCs w:val="28"/>
        </w:rPr>
      </w:pPr>
      <w:r>
        <w:rPr>
          <w:rFonts w:ascii="Liberation Serif" w:hAnsi="Liberation Serif"/>
          <w:sz w:val="28"/>
          <w:szCs w:val="28"/>
        </w:rPr>
        <w:lastRenderedPageBreak/>
        <w:t>ПРИЛОЖЕНИЕ</w:t>
      </w:r>
    </w:p>
    <w:p w:rsidR="00364D7D" w:rsidRDefault="00364D7D" w:rsidP="00583DB2">
      <w:pPr>
        <w:spacing w:after="0"/>
        <w:ind w:left="5954"/>
        <w:rPr>
          <w:rFonts w:ascii="Liberation Serif" w:hAnsi="Liberation Serif"/>
          <w:sz w:val="28"/>
          <w:szCs w:val="28"/>
        </w:rPr>
      </w:pPr>
      <w:r>
        <w:rPr>
          <w:rFonts w:ascii="Liberation Serif" w:hAnsi="Liberation Serif"/>
          <w:sz w:val="28"/>
          <w:szCs w:val="28"/>
        </w:rPr>
        <w:t>Утвержден</w:t>
      </w:r>
    </w:p>
    <w:p w:rsidR="00364D7D" w:rsidRDefault="00364D7D" w:rsidP="00583DB2">
      <w:pPr>
        <w:spacing w:after="0"/>
        <w:ind w:left="5954"/>
        <w:rPr>
          <w:rFonts w:ascii="Liberation Serif" w:hAnsi="Liberation Serif"/>
          <w:sz w:val="28"/>
          <w:szCs w:val="28"/>
        </w:rPr>
      </w:pPr>
      <w:r>
        <w:rPr>
          <w:rFonts w:ascii="Liberation Serif" w:hAnsi="Liberation Serif"/>
          <w:sz w:val="28"/>
          <w:szCs w:val="28"/>
        </w:rPr>
        <w:t xml:space="preserve">постановлением Администрации </w:t>
      </w:r>
    </w:p>
    <w:p w:rsidR="00364D7D" w:rsidRDefault="00364D7D" w:rsidP="00583DB2">
      <w:pPr>
        <w:spacing w:after="0"/>
        <w:ind w:left="5954"/>
        <w:rPr>
          <w:rFonts w:ascii="Liberation Serif" w:hAnsi="Liberation Serif"/>
          <w:sz w:val="28"/>
          <w:szCs w:val="28"/>
        </w:rPr>
      </w:pP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w:t>
      </w:r>
    </w:p>
    <w:p w:rsidR="00364D7D" w:rsidRPr="00364D7D" w:rsidRDefault="00364D7D" w:rsidP="00583DB2">
      <w:pPr>
        <w:spacing w:after="0"/>
        <w:ind w:left="5954"/>
        <w:rPr>
          <w:rFonts w:ascii="Liberation Serif" w:hAnsi="Liberation Serif"/>
          <w:sz w:val="28"/>
          <w:szCs w:val="28"/>
        </w:rPr>
      </w:pPr>
      <w:r>
        <w:rPr>
          <w:rFonts w:ascii="Liberation Serif" w:hAnsi="Liberation Serif"/>
          <w:sz w:val="28"/>
          <w:szCs w:val="28"/>
        </w:rPr>
        <w:t xml:space="preserve">от </w:t>
      </w:r>
      <w:r w:rsidR="00583DB2">
        <w:rPr>
          <w:rFonts w:ascii="Liberation Serif" w:hAnsi="Liberation Serif"/>
          <w:sz w:val="28"/>
          <w:szCs w:val="28"/>
        </w:rPr>
        <w:t>28</w:t>
      </w:r>
      <w:r>
        <w:rPr>
          <w:rFonts w:ascii="Liberation Serif" w:hAnsi="Liberation Serif"/>
          <w:sz w:val="28"/>
          <w:szCs w:val="28"/>
        </w:rPr>
        <w:t xml:space="preserve">.03.2021 № </w:t>
      </w:r>
      <w:r w:rsidRPr="00364D7D">
        <w:rPr>
          <w:rFonts w:ascii="Liberation Serif" w:hAnsi="Liberation Serif"/>
          <w:sz w:val="28"/>
          <w:szCs w:val="28"/>
        </w:rPr>
        <w:t>54</w:t>
      </w:r>
    </w:p>
    <w:p w:rsidR="00364D7D" w:rsidRDefault="00364D7D" w:rsidP="00583DB2">
      <w:pPr>
        <w:spacing w:after="0"/>
        <w:ind w:firstLine="709"/>
        <w:jc w:val="right"/>
        <w:rPr>
          <w:rFonts w:ascii="Liberation Serif" w:hAnsi="Liberation Serif"/>
          <w:sz w:val="28"/>
          <w:szCs w:val="28"/>
        </w:rPr>
      </w:pPr>
    </w:p>
    <w:p w:rsidR="00364D7D" w:rsidRDefault="00364D7D" w:rsidP="00364D7D">
      <w:pPr>
        <w:jc w:val="center"/>
        <w:rPr>
          <w:rFonts w:ascii="Liberation Serif" w:hAnsi="Liberation Serif"/>
          <w:b/>
          <w:sz w:val="28"/>
          <w:szCs w:val="28"/>
        </w:rPr>
      </w:pPr>
      <w:bookmarkStart w:id="0" w:name="P42"/>
      <w:bookmarkEnd w:id="0"/>
      <w:r>
        <w:rPr>
          <w:rFonts w:ascii="Liberation Serif" w:hAnsi="Liberation Serif"/>
          <w:b/>
          <w:sz w:val="28"/>
          <w:szCs w:val="28"/>
        </w:rPr>
        <w:t>ПОРЯДОК</w:t>
      </w:r>
    </w:p>
    <w:p w:rsidR="00364D7D" w:rsidRDefault="00364D7D" w:rsidP="00583DB2">
      <w:pPr>
        <w:jc w:val="center"/>
        <w:rPr>
          <w:rFonts w:ascii="Liberation Serif" w:hAnsi="Liberation Serif"/>
          <w:b/>
          <w:sz w:val="28"/>
          <w:szCs w:val="28"/>
        </w:rPr>
      </w:pPr>
      <w:r>
        <w:rPr>
          <w:rFonts w:ascii="Liberation Serif" w:hAnsi="Liberation Serif"/>
          <w:b/>
          <w:sz w:val="28"/>
          <w:szCs w:val="28"/>
        </w:rPr>
        <w:t xml:space="preserve">принятия решения о подготовке и реализации, осуществления бюджетных инвестиций в объекты муниципальной собственности за счет средств бюджета  </w:t>
      </w:r>
      <w:proofErr w:type="spellStart"/>
      <w:r>
        <w:rPr>
          <w:rFonts w:ascii="Liberation Serif" w:hAnsi="Liberation Serif"/>
          <w:b/>
          <w:sz w:val="28"/>
          <w:szCs w:val="28"/>
        </w:rPr>
        <w:t>Ницинского</w:t>
      </w:r>
      <w:proofErr w:type="spellEnd"/>
      <w:r>
        <w:rPr>
          <w:rFonts w:ascii="Liberation Serif" w:hAnsi="Liberation Serif"/>
          <w:b/>
          <w:sz w:val="28"/>
          <w:szCs w:val="28"/>
        </w:rPr>
        <w:t xml:space="preserve"> сельского поселения </w:t>
      </w:r>
      <w:proofErr w:type="spellStart"/>
      <w:r>
        <w:rPr>
          <w:rFonts w:ascii="Liberation Serif" w:hAnsi="Liberation Serif"/>
          <w:b/>
          <w:sz w:val="28"/>
          <w:szCs w:val="28"/>
        </w:rPr>
        <w:t>Слободо-Туринского</w:t>
      </w:r>
      <w:proofErr w:type="spellEnd"/>
      <w:r>
        <w:rPr>
          <w:rFonts w:ascii="Liberation Serif" w:hAnsi="Liberation Serif"/>
          <w:b/>
          <w:sz w:val="28"/>
          <w:szCs w:val="28"/>
        </w:rPr>
        <w:t xml:space="preserve"> муниципального района, заключения соглашений о передаче полномочий муниципального заказчика при осуществлении бюджетных инвестиций</w:t>
      </w:r>
    </w:p>
    <w:p w:rsidR="00364D7D" w:rsidRDefault="00364D7D" w:rsidP="00364D7D">
      <w:pPr>
        <w:jc w:val="center"/>
        <w:rPr>
          <w:rFonts w:ascii="Liberation Serif" w:hAnsi="Liberation Serif"/>
          <w:b/>
          <w:sz w:val="28"/>
          <w:szCs w:val="28"/>
        </w:rPr>
      </w:pPr>
      <w:r>
        <w:rPr>
          <w:rFonts w:ascii="Liberation Serif" w:hAnsi="Liberation Serif"/>
          <w:b/>
          <w:sz w:val="28"/>
          <w:szCs w:val="28"/>
        </w:rPr>
        <w:t>Раздел 1. ОБЩИЕ ПОЛОЖЕНИЯ</w:t>
      </w:r>
    </w:p>
    <w:p w:rsidR="00364D7D" w:rsidRDefault="00364D7D" w:rsidP="00583DB2">
      <w:pPr>
        <w:ind w:firstLine="709"/>
        <w:jc w:val="both"/>
        <w:rPr>
          <w:rFonts w:ascii="Liberation Serif" w:hAnsi="Liberation Serif"/>
          <w:b/>
          <w:sz w:val="28"/>
          <w:szCs w:val="28"/>
        </w:rPr>
      </w:pPr>
      <w:bookmarkStart w:id="1" w:name="P51"/>
      <w:bookmarkEnd w:id="1"/>
      <w:r>
        <w:rPr>
          <w:rFonts w:ascii="Liberation Serif" w:hAnsi="Liberation Serif"/>
          <w:sz w:val="28"/>
          <w:szCs w:val="28"/>
        </w:rPr>
        <w:t xml:space="preserve">1. Настоящий Порядок устанавливает процедуру принятия решения о подготовке и реализации бюджетных инвестиций, осуществления бюджетных инвестиций в форме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за счет средств бюджета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w:t>
      </w:r>
      <w:proofErr w:type="gramStart"/>
      <w:r>
        <w:rPr>
          <w:rFonts w:ascii="Liberation Serif" w:hAnsi="Liberation Serif"/>
          <w:sz w:val="28"/>
          <w:szCs w:val="28"/>
        </w:rPr>
        <w:t xml:space="preserve"> ,</w:t>
      </w:r>
      <w:proofErr w:type="gramEnd"/>
      <w:r>
        <w:rPr>
          <w:rFonts w:ascii="Liberation Serif" w:hAnsi="Liberation Serif"/>
          <w:sz w:val="28"/>
          <w:szCs w:val="28"/>
        </w:rPr>
        <w:t xml:space="preserve"> в том числе условия передачи главными распорядителями средств бюджета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как получателями бюджетных средств муниципальным бюджетным учреждениям или муниципальным автономным учреждениям, муниципальным унитарным предприятиям полномочий муниципального заказчика по заключению и исполнению муниципальных контрактов, а также порядок заключения соглашений о передаче указанных полномочий (далее - решение, бюджетные инвестиции, объекты, бюджет поселения, главные распорядители, организации).</w:t>
      </w:r>
    </w:p>
    <w:p w:rsidR="00364D7D" w:rsidRDefault="00364D7D" w:rsidP="00583DB2">
      <w:pPr>
        <w:spacing w:after="0"/>
        <w:ind w:firstLine="709"/>
        <w:jc w:val="center"/>
        <w:rPr>
          <w:rFonts w:ascii="Liberation Serif" w:hAnsi="Liberation Serif"/>
          <w:b/>
          <w:sz w:val="28"/>
          <w:szCs w:val="28"/>
        </w:rPr>
      </w:pPr>
      <w:r>
        <w:rPr>
          <w:rFonts w:ascii="Liberation Serif" w:hAnsi="Liberation Serif"/>
          <w:b/>
          <w:sz w:val="28"/>
          <w:szCs w:val="28"/>
        </w:rPr>
        <w:t>Раздел 2. ПРИНЯТИЕ РЕШЕНИЯ</w:t>
      </w:r>
    </w:p>
    <w:p w:rsidR="00364D7D" w:rsidRDefault="00364D7D" w:rsidP="00364D7D">
      <w:pPr>
        <w:ind w:firstLine="709"/>
        <w:rPr>
          <w:rFonts w:ascii="Liberation Serif" w:hAnsi="Liberation Serif"/>
          <w:sz w:val="28"/>
          <w:szCs w:val="28"/>
        </w:rPr>
      </w:pPr>
    </w:p>
    <w:p w:rsidR="00364D7D" w:rsidRDefault="00364D7D" w:rsidP="00364D7D">
      <w:pPr>
        <w:ind w:firstLine="709"/>
        <w:rPr>
          <w:rFonts w:ascii="Liberation Serif" w:hAnsi="Liberation Serif"/>
          <w:sz w:val="28"/>
          <w:szCs w:val="28"/>
        </w:rPr>
      </w:pPr>
      <w:r>
        <w:rPr>
          <w:rFonts w:ascii="Liberation Serif" w:hAnsi="Liberation Serif"/>
          <w:sz w:val="28"/>
          <w:szCs w:val="28"/>
        </w:rPr>
        <w:t xml:space="preserve">2. Принятие решения осуществляется Администрацией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путем:</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включения объекта (объектов) в муниципальную программу, в форме отдельного приложения к муниципальной программе;</w:t>
      </w:r>
    </w:p>
    <w:p w:rsidR="00364D7D" w:rsidRDefault="00364D7D" w:rsidP="00583DB2">
      <w:pPr>
        <w:ind w:firstLine="709"/>
        <w:jc w:val="both"/>
        <w:rPr>
          <w:rFonts w:ascii="Liberation Serif" w:hAnsi="Liberation Serif"/>
          <w:sz w:val="28"/>
          <w:szCs w:val="28"/>
        </w:rPr>
      </w:pPr>
      <w:proofErr w:type="gramStart"/>
      <w:r>
        <w:rPr>
          <w:rFonts w:ascii="Liberation Serif" w:hAnsi="Liberation Serif"/>
          <w:sz w:val="28"/>
          <w:szCs w:val="28"/>
        </w:rPr>
        <w:lastRenderedPageBreak/>
        <w:t xml:space="preserve">издания соответствующего постановления Администрации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по объекту (объектам), не включенному (не включенным) в муниципальные программы.</w:t>
      </w:r>
      <w:proofErr w:type="gramEnd"/>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3. Решение должно содержать в том числе:</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1) наименование объекта капитального строительства либо наименование объекта недвижимого имущества;</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3) наименование главного распорядителя и муниципального заказчика;</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4) наименование застройщика (заказчика);</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5) мощность (прирост мощности) объекта капитального строительства, подлежащая вводу, мощность объекта недвижимого имущества;</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6) срок ввода в эксплуатацию (приобретения) объекта;</w:t>
      </w:r>
    </w:p>
    <w:p w:rsidR="00364D7D" w:rsidRDefault="00364D7D" w:rsidP="00583DB2">
      <w:pPr>
        <w:ind w:firstLine="709"/>
        <w:jc w:val="both"/>
        <w:rPr>
          <w:rFonts w:ascii="Liberation Serif" w:hAnsi="Liberation Serif"/>
          <w:sz w:val="28"/>
          <w:szCs w:val="28"/>
        </w:rPr>
      </w:pPr>
      <w:proofErr w:type="gramStart"/>
      <w:r>
        <w:rPr>
          <w:rFonts w:ascii="Liberation Serif" w:hAnsi="Liberation Serif"/>
          <w:sz w:val="28"/>
          <w:szCs w:val="28"/>
        </w:rPr>
        <w:t>7) сметную стоимость объекта капитального строительства (при наличии утвержденной проектной документации) или предполагаемую (предельную) стоимость объекта капитального строительства, либо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w:t>
      </w:r>
      <w:proofErr w:type="gramEnd"/>
    </w:p>
    <w:p w:rsidR="00364D7D" w:rsidRDefault="00364D7D" w:rsidP="00583DB2">
      <w:pPr>
        <w:ind w:firstLine="709"/>
        <w:jc w:val="both"/>
        <w:rPr>
          <w:rFonts w:ascii="Liberation Serif" w:hAnsi="Liberation Serif"/>
          <w:sz w:val="28"/>
          <w:szCs w:val="28"/>
        </w:rPr>
      </w:pPr>
      <w:proofErr w:type="gramStart"/>
      <w:r>
        <w:rPr>
          <w:rFonts w:ascii="Liberation Serif" w:hAnsi="Liberation Serif"/>
          <w:sz w:val="28"/>
          <w:szCs w:val="28"/>
        </w:rPr>
        <w:t>8) распределение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или стоимости приобретения объекта недвижимого имущества по годам реализации (в ценах соответствующих лет реализации),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w:t>
      </w:r>
      <w:proofErr w:type="gramEnd"/>
      <w:r>
        <w:rPr>
          <w:rFonts w:ascii="Liberation Serif" w:hAnsi="Liberation Serif"/>
          <w:sz w:val="28"/>
          <w:szCs w:val="28"/>
        </w:rPr>
        <w:t xml:space="preserve"> и проверки достоверности определения сметной стоимости;</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lastRenderedPageBreak/>
        <w:t>9) общий   (предельный)   объем   инвестиций,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10) распределение общего (предельного) объема предоставляемых инвестиций по годам реализации с выделением объема инвестиций на подготовку проектной документации и проведение инженерных изысканий, выполняемых для подготовки такой проектной документации, а также в установленных законодательством случаях на проведение экспертизы и проверки достоверности определения сметной стоимости.</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 xml:space="preserve">4. Подготовку проекта решения осуществляет Администрации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w:t>
      </w:r>
      <w:proofErr w:type="gramStart"/>
      <w:r>
        <w:rPr>
          <w:rFonts w:ascii="Liberation Serif" w:hAnsi="Liberation Serif"/>
          <w:sz w:val="28"/>
          <w:szCs w:val="28"/>
        </w:rPr>
        <w:t xml:space="preserve"> :</w:t>
      </w:r>
      <w:proofErr w:type="gramEnd"/>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 ответственное за реализацию мероприятий муниципальной программы, в рамках которой планируется осуществление бюджетных инвестиций в объекты муниципальной собственности;</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 xml:space="preserve">- являющееся главным распорядителем, наделенным полномочиями в соответствующей сфере ведения (если объект (объекты), в отношении которого (которых) </w:t>
      </w:r>
      <w:proofErr w:type="gramStart"/>
      <w:r>
        <w:rPr>
          <w:rFonts w:ascii="Liberation Serif" w:hAnsi="Liberation Serif"/>
          <w:sz w:val="28"/>
          <w:szCs w:val="28"/>
        </w:rPr>
        <w:t>планируется принятие решения об осуществлении бюджетных инвестиций в объекты муниципальной собственности не подлежит</w:t>
      </w:r>
      <w:proofErr w:type="gramEnd"/>
      <w:r>
        <w:rPr>
          <w:rFonts w:ascii="Liberation Serif" w:hAnsi="Liberation Serif"/>
          <w:sz w:val="28"/>
          <w:szCs w:val="28"/>
        </w:rPr>
        <w:t xml:space="preserve"> (подлежат) включению в муниципальную программу).</w:t>
      </w:r>
    </w:p>
    <w:p w:rsidR="00364D7D" w:rsidRDefault="00364D7D" w:rsidP="00583DB2">
      <w:pPr>
        <w:spacing w:after="0"/>
        <w:jc w:val="both"/>
        <w:rPr>
          <w:rFonts w:ascii="Liberation Serif" w:hAnsi="Liberation Serif"/>
          <w:sz w:val="28"/>
          <w:szCs w:val="28"/>
        </w:rPr>
      </w:pPr>
      <w:r>
        <w:rPr>
          <w:rFonts w:ascii="Liberation Serif" w:hAnsi="Liberation Serif"/>
          <w:sz w:val="28"/>
          <w:szCs w:val="28"/>
        </w:rPr>
        <w:t xml:space="preserve">5. Проект решения согласовывается в порядке, предусмотренном Порядком формирования и реализации муниципальных программ в </w:t>
      </w:r>
      <w:proofErr w:type="spellStart"/>
      <w:r>
        <w:rPr>
          <w:rFonts w:ascii="Liberation Serif" w:hAnsi="Liberation Serif"/>
          <w:sz w:val="28"/>
          <w:szCs w:val="28"/>
        </w:rPr>
        <w:t>Ницинском</w:t>
      </w:r>
      <w:proofErr w:type="spellEnd"/>
      <w:r>
        <w:rPr>
          <w:rFonts w:ascii="Liberation Serif" w:hAnsi="Liberation Serif"/>
          <w:sz w:val="28"/>
          <w:szCs w:val="28"/>
        </w:rPr>
        <w:t xml:space="preserve"> сельском поселении, Правилами подготовки документов Администрации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w:t>
      </w:r>
    </w:p>
    <w:p w:rsidR="00583DB2" w:rsidRDefault="00583DB2" w:rsidP="00583DB2">
      <w:pPr>
        <w:spacing w:after="0"/>
        <w:ind w:firstLine="709"/>
        <w:jc w:val="center"/>
        <w:rPr>
          <w:rFonts w:ascii="Liberation Serif" w:hAnsi="Liberation Serif"/>
          <w:b/>
          <w:sz w:val="28"/>
          <w:szCs w:val="28"/>
        </w:rPr>
      </w:pPr>
    </w:p>
    <w:p w:rsidR="00364D7D" w:rsidRDefault="00364D7D" w:rsidP="00583DB2">
      <w:pPr>
        <w:spacing w:after="0"/>
        <w:ind w:firstLine="709"/>
        <w:jc w:val="center"/>
        <w:rPr>
          <w:rFonts w:ascii="Liberation Serif" w:hAnsi="Liberation Serif"/>
          <w:b/>
          <w:sz w:val="28"/>
          <w:szCs w:val="28"/>
        </w:rPr>
      </w:pPr>
      <w:r>
        <w:rPr>
          <w:rFonts w:ascii="Liberation Serif" w:hAnsi="Liberation Serif"/>
          <w:b/>
          <w:sz w:val="28"/>
          <w:szCs w:val="28"/>
        </w:rPr>
        <w:t>Раздел 3. ОСУЩЕСТВЛЕНИЕ БЮДЖЕТНЫХ ИНВЕСТИЦИЙ</w:t>
      </w:r>
    </w:p>
    <w:p w:rsidR="00364D7D" w:rsidRDefault="00364D7D" w:rsidP="00364D7D">
      <w:pPr>
        <w:ind w:firstLine="709"/>
        <w:rPr>
          <w:rFonts w:ascii="Liberation Serif" w:hAnsi="Liberation Serif"/>
          <w:sz w:val="28"/>
          <w:szCs w:val="28"/>
        </w:rPr>
      </w:pP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6. При исполнении бюджета района не допускается предоставление бюджетных инвестиций в объекты, по которым принято решение о предоставлении субсидий в соответствии со статьей 78.2 Бюджетного кодекса Российской Федерации, за исключением случая, указанного в абзаце 2 настоящего пункта.</w:t>
      </w:r>
    </w:p>
    <w:p w:rsidR="00364D7D" w:rsidRDefault="00364D7D" w:rsidP="00583DB2">
      <w:pPr>
        <w:ind w:firstLine="709"/>
        <w:jc w:val="both"/>
        <w:rPr>
          <w:rFonts w:ascii="Liberation Serif" w:hAnsi="Liberation Serif"/>
          <w:sz w:val="28"/>
          <w:szCs w:val="28"/>
        </w:rPr>
      </w:pPr>
      <w:proofErr w:type="gramStart"/>
      <w:r>
        <w:rPr>
          <w:rFonts w:ascii="Liberation Serif" w:hAnsi="Liberation Serif"/>
          <w:sz w:val="28"/>
          <w:szCs w:val="28"/>
        </w:rPr>
        <w:lastRenderedPageBreak/>
        <w:t>Допускается предоставление бюджетных инвестиций в объекты муниципальной собственности, указанные в абзаце 1 настоящего пункта, в случае изменения в установленном порядке типа бюджетных или автономных учреждений или организационно-правовой формы муниципальных унитарных предприятий,   являющихся   получателями    субсидий,    предусмотренных статьей 78.2 Бюджетного кодекса Российской Федерации,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w:t>
      </w:r>
      <w:proofErr w:type="gramEnd"/>
      <w:r>
        <w:rPr>
          <w:rFonts w:ascii="Liberation Serif" w:hAnsi="Liberation Serif"/>
          <w:sz w:val="28"/>
          <w:szCs w:val="28"/>
        </w:rPr>
        <w:t xml:space="preserve"> с внесением соответствующих изменений в ранее заключенные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казенное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 xml:space="preserve">7. Размер     предоставляемых      бюджетных      инвестиций      должен соответствовать объему бюджетных ассигнований, предусмотренных на соответствующие цели решением Думы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о бюджете поселения.</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 xml:space="preserve">8. </w:t>
      </w:r>
      <w:proofErr w:type="gramStart"/>
      <w:r>
        <w:rPr>
          <w:rFonts w:ascii="Liberation Serif" w:hAnsi="Liberation Serif"/>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хозяйственноговедения</w:t>
      </w:r>
      <w:proofErr w:type="gramEnd"/>
      <w:r>
        <w:rPr>
          <w:rFonts w:ascii="Liberation Serif" w:hAnsi="Liberation Serif"/>
          <w:sz w:val="28"/>
          <w:szCs w:val="28"/>
        </w:rPr>
        <w:t xml:space="preserve"> у муниципальных унитарных предприятий, а также уставного фонда указанных предприятий, основанных на праве хозяйственного ведения, либо включаются в состав муниципальной казны.</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9. Расходы, связанные с бюджетными инвестициями, осуществляются на основании муниципальных контрактов заключенных, в том числе в целях строительства (проектирования, реконструкции, в том числе с элементами реставрации, технического перевооружения, модернизации, осуществления иных направлений инвестирования) или приобретения объектов:</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 xml:space="preserve">1) муниципальными заказчиками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w:t>
      </w:r>
      <w:proofErr w:type="gramStart"/>
      <w:r>
        <w:rPr>
          <w:rFonts w:ascii="Liberation Serif" w:hAnsi="Liberation Serif"/>
          <w:sz w:val="28"/>
          <w:szCs w:val="28"/>
        </w:rPr>
        <w:t xml:space="preserve"> ;</w:t>
      </w:r>
      <w:proofErr w:type="gramEnd"/>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lastRenderedPageBreak/>
        <w:t xml:space="preserve">2) организациями, которым главные распорядители, осуществляющие функции и полномочия учредителя или осуществляющие права собственника имущества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организаций,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муниципальных контрактов;</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3) юридическими лицами, которым переданы полномочия муниципального заказчика в соответствии с пунктом 12 настоящего Порядка.</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10. В целях осуществления бюджетных инвестиций в соответствии с подпунктом «б» пункта 9 настоящего Порядка главными распорядителями заключаются с организациями соглашения о передаче полномочий муниципального заказчика по заключению и исполнению муниципальных контрактов (далее - соглашение о передаче полномочий).</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11. Соглашение о передаче полномочий может быть заключено в отношении нескольких объектов и должно содержать в том числе:</w:t>
      </w:r>
    </w:p>
    <w:p w:rsidR="00364D7D" w:rsidRDefault="00364D7D" w:rsidP="00583DB2">
      <w:pPr>
        <w:ind w:firstLine="709"/>
        <w:jc w:val="both"/>
        <w:rPr>
          <w:rFonts w:ascii="Liberation Serif" w:hAnsi="Liberation Serif"/>
          <w:sz w:val="28"/>
          <w:szCs w:val="28"/>
        </w:rPr>
      </w:pPr>
      <w:proofErr w:type="gramStart"/>
      <w:r>
        <w:rPr>
          <w:rFonts w:ascii="Liberation Serif" w:hAnsi="Liberation Serif"/>
          <w:sz w:val="28"/>
          <w:szCs w:val="28"/>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проектирования, строительства (реконструкции, в том числе с элементами реставрации, технического перевооружения, модернизации, осуществления иных направлений инвестирования) или приобретения, стоимости объекта, соответствующих решениям, а также общего объема капитальных вложений в объект муниципальной собственности</w:t>
      </w:r>
      <w:proofErr w:type="gramEnd"/>
      <w:r>
        <w:rPr>
          <w:rFonts w:ascii="Liberation Serif" w:hAnsi="Liberation Serif"/>
          <w:sz w:val="28"/>
          <w:szCs w:val="28"/>
        </w:rPr>
        <w:t xml:space="preserve">, </w:t>
      </w:r>
      <w:proofErr w:type="gramStart"/>
      <w:r>
        <w:rPr>
          <w:rFonts w:ascii="Liberation Serif" w:hAnsi="Liberation Serif"/>
          <w:sz w:val="28"/>
          <w:szCs w:val="28"/>
        </w:rPr>
        <w:t>в том числе объема бюджетных ассигнований, предусмотренного главному распорядителю, соответствующих решениям;</w:t>
      </w:r>
      <w:proofErr w:type="gramEnd"/>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2) положения, устанавливающие права и обязанности организации по заключению и исполнению муниципальных контрактов;</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3) ответственность организации за неисполнение или ненадлежащее исполнение переданных ей полномочий;</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4) положения, устанавливающие право главного распорядителя на проведение проверок соблюдения организацией условий, установленных заключенным соглашением о передаче полномочий;</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5) положения, устанавливающие обязанность организации по ведению бюджетного учета, составлению и представлению бюджетной отчетности главному распорядителю как получателя бюджетных средств.</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lastRenderedPageBreak/>
        <w:t xml:space="preserve">12. Полномочия муниципального заказчика могут быть переданы Администрацией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w:t>
      </w:r>
      <w:proofErr w:type="gramStart"/>
      <w:r>
        <w:rPr>
          <w:rFonts w:ascii="Liberation Serif" w:hAnsi="Liberation Serif"/>
          <w:sz w:val="28"/>
          <w:szCs w:val="28"/>
        </w:rPr>
        <w:t xml:space="preserve"> :</w:t>
      </w:r>
      <w:proofErr w:type="gramEnd"/>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 xml:space="preserve">1) юридическим лицам, акции (доли) которых принадлежат </w:t>
      </w:r>
      <w:proofErr w:type="spellStart"/>
      <w:r>
        <w:rPr>
          <w:rFonts w:ascii="Liberation Serif" w:hAnsi="Liberation Serif"/>
          <w:sz w:val="28"/>
          <w:szCs w:val="28"/>
        </w:rPr>
        <w:t>Ницинскому</w:t>
      </w:r>
      <w:proofErr w:type="spellEnd"/>
      <w:r>
        <w:rPr>
          <w:rFonts w:ascii="Liberation Serif" w:hAnsi="Liberation Serif"/>
          <w:sz w:val="28"/>
          <w:szCs w:val="28"/>
        </w:rPr>
        <w:t xml:space="preserve"> сельскому поселению </w:t>
      </w:r>
      <w:proofErr w:type="spellStart"/>
      <w:r>
        <w:rPr>
          <w:rFonts w:ascii="Liberation Serif" w:hAnsi="Liberation Serif"/>
          <w:sz w:val="28"/>
          <w:szCs w:val="28"/>
        </w:rPr>
        <w:t>Слободо-Туринскому</w:t>
      </w:r>
      <w:proofErr w:type="spellEnd"/>
      <w:r>
        <w:rPr>
          <w:rFonts w:ascii="Liberation Serif" w:hAnsi="Liberation Serif"/>
          <w:sz w:val="28"/>
          <w:szCs w:val="28"/>
        </w:rPr>
        <w:t xml:space="preserve"> муниципальному району, при осуществлении бюджетных инвестиций в объекты капитального строительства муниципальной собственности с последующей передачей указанных объектов в качестве вклада в уставные (складочные) капиталы таких юридических лиц в соответствии с решениями, указанными в пункте 2 настоящего Порядка.</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 xml:space="preserve">2) бюджетным и автономным учреждениям, в отношении которых Администрация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осуществляет функции и полномочия учредителя, или муниципальным унитарным предприятиям, в отношении которых Администрация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осуществляет права собственника имущества соответствующего публично- правового образования.</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 xml:space="preserve">13. </w:t>
      </w:r>
      <w:proofErr w:type="gramStart"/>
      <w:r>
        <w:rPr>
          <w:rFonts w:ascii="Liberation Serif" w:hAnsi="Liberation Serif"/>
          <w:sz w:val="28"/>
          <w:szCs w:val="28"/>
        </w:rPr>
        <w:t xml:space="preserve">Передача объектов капитального строительства в качестве вклада в уставные (складочные) капиталы юридических лиц, указанных в абзаце 1 пункта 6 настоящего Порядка,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Pr>
          <w:rFonts w:ascii="Liberation Serif" w:hAnsi="Liberation Serif"/>
          <w:sz w:val="28"/>
          <w:szCs w:val="28"/>
        </w:rPr>
        <w:t xml:space="preserve"> Оформление доли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сельского поселения в уставном (складочном) капитале организации, принадлежащей  </w:t>
      </w:r>
      <w:proofErr w:type="spellStart"/>
      <w:r>
        <w:rPr>
          <w:rFonts w:ascii="Liberation Serif" w:hAnsi="Liberation Serif"/>
          <w:sz w:val="28"/>
          <w:szCs w:val="28"/>
        </w:rPr>
        <w:t>Ницинского</w:t>
      </w:r>
      <w:proofErr w:type="spellEnd"/>
      <w:r>
        <w:rPr>
          <w:rFonts w:ascii="Liberation Serif" w:hAnsi="Liberation Serif"/>
          <w:sz w:val="28"/>
          <w:szCs w:val="28"/>
        </w:rPr>
        <w:t xml:space="preserve"> сельскому поселению </w:t>
      </w:r>
      <w:proofErr w:type="spellStart"/>
      <w:r>
        <w:rPr>
          <w:rFonts w:ascii="Liberation Serif" w:hAnsi="Liberation Serif"/>
          <w:sz w:val="28"/>
          <w:szCs w:val="28"/>
        </w:rPr>
        <w:t>Слободо-Туринского</w:t>
      </w:r>
      <w:proofErr w:type="spellEnd"/>
      <w:r>
        <w:rPr>
          <w:rFonts w:ascii="Liberation Serif" w:hAnsi="Liberation Serif"/>
          <w:sz w:val="28"/>
          <w:szCs w:val="28"/>
        </w:rPr>
        <w:t xml:space="preserve">  муниципального района, осуществляется в порядке и по ценам, которые определяются в соответствии с законодательством Российской Федерации.</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При передаче юридическим лицам полномочий, предусмотренных настоящим пунктом, на них распространяются положения, установленные пунктами 10, 11 настоящего Порядка для организаций.</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14.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w:t>
      </w:r>
    </w:p>
    <w:p w:rsidR="00364D7D" w:rsidRDefault="00364D7D" w:rsidP="00583DB2">
      <w:pPr>
        <w:ind w:firstLine="709"/>
        <w:jc w:val="both"/>
        <w:rPr>
          <w:rFonts w:ascii="Liberation Serif" w:hAnsi="Liberation Serif"/>
          <w:sz w:val="28"/>
          <w:szCs w:val="28"/>
        </w:rPr>
      </w:pPr>
      <w:r>
        <w:rPr>
          <w:rFonts w:ascii="Liberation Serif" w:hAnsi="Liberation Serif"/>
          <w:sz w:val="28"/>
          <w:szCs w:val="28"/>
        </w:rPr>
        <w:t>15. Операции с бюджетными инвестициями отражаются на открытых в соответствии с бюджетным законодательством лицевых счетах.</w:t>
      </w:r>
    </w:p>
    <w:p w:rsidR="00364D7D" w:rsidRDefault="00364D7D" w:rsidP="00583DB2">
      <w:pPr>
        <w:ind w:firstLine="709"/>
        <w:jc w:val="both"/>
        <w:rPr>
          <w:rFonts w:ascii="Liberation Serif" w:hAnsi="Liberation Serif"/>
          <w:sz w:val="28"/>
          <w:szCs w:val="28"/>
        </w:rPr>
      </w:pPr>
    </w:p>
    <w:p w:rsidR="000F0578" w:rsidRDefault="000F0578" w:rsidP="00583DB2">
      <w:pPr>
        <w:jc w:val="both"/>
      </w:pPr>
      <w:bookmarkStart w:id="2" w:name="_GoBack"/>
      <w:bookmarkEnd w:id="2"/>
    </w:p>
    <w:sectPr w:rsidR="000F0578" w:rsidSect="000F05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8030705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7784"/>
    <w:rsid w:val="000F0578"/>
    <w:rsid w:val="00364D7D"/>
    <w:rsid w:val="003B443F"/>
    <w:rsid w:val="003E4D5B"/>
    <w:rsid w:val="00467756"/>
    <w:rsid w:val="00583DB2"/>
    <w:rsid w:val="005F1F6E"/>
    <w:rsid w:val="00C57784"/>
    <w:rsid w:val="00EA5A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7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7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7784"/>
    <w:rPr>
      <w:rFonts w:ascii="Tahoma" w:eastAsia="Calibri" w:hAnsi="Tahoma" w:cs="Tahoma"/>
      <w:sz w:val="16"/>
      <w:szCs w:val="16"/>
    </w:rPr>
  </w:style>
  <w:style w:type="character" w:styleId="a5">
    <w:name w:val="Hyperlink"/>
    <w:basedOn w:val="a0"/>
    <w:uiPriority w:val="99"/>
    <w:semiHidden/>
    <w:unhideWhenUsed/>
    <w:rsid w:val="00364D7D"/>
    <w:rPr>
      <w:color w:val="0000FF"/>
      <w:u w:val="single"/>
    </w:rPr>
  </w:style>
  <w:style w:type="character" w:styleId="a6">
    <w:name w:val="Strong"/>
    <w:qFormat/>
    <w:rsid w:val="00583D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12105">
      <w:bodyDiv w:val="1"/>
      <w:marLeft w:val="0"/>
      <w:marRight w:val="0"/>
      <w:marTop w:val="0"/>
      <w:marBottom w:val="0"/>
      <w:divBdr>
        <w:top w:val="none" w:sz="0" w:space="0" w:color="auto"/>
        <w:left w:val="none" w:sz="0" w:space="0" w:color="auto"/>
        <w:bottom w:val="none" w:sz="0" w:space="0" w:color="auto"/>
        <w:right w:val="none" w:sz="0" w:space="0" w:color="auto"/>
      </w:divBdr>
    </w:div>
    <w:div w:id="1232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cinskoe.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2099</Words>
  <Characters>11967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Ираида Александровна</dc:creator>
  <cp:lastModifiedBy>Ираида Александровна</cp:lastModifiedBy>
  <cp:revision>8</cp:revision>
  <dcterms:created xsi:type="dcterms:W3CDTF">2021-04-13T09:14:00Z</dcterms:created>
  <dcterms:modified xsi:type="dcterms:W3CDTF">2021-04-30T06:19:00Z</dcterms:modified>
</cp:coreProperties>
</file>