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35" w:rsidRPr="00763835" w:rsidRDefault="00763835" w:rsidP="00763835">
      <w:pPr>
        <w:spacing w:after="0" w:line="240" w:lineRule="auto"/>
        <w:jc w:val="center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b/>
          <w:bCs/>
          <w:color w:val="1C1C1C"/>
          <w:sz w:val="20"/>
          <w:szCs w:val="20"/>
          <w:lang w:eastAsia="ru-RU"/>
        </w:rPr>
        <w:t>Информация</w:t>
      </w:r>
    </w:p>
    <w:p w:rsidR="00763835" w:rsidRPr="00763835" w:rsidRDefault="00763835" w:rsidP="00763835">
      <w:pPr>
        <w:spacing w:after="0" w:line="240" w:lineRule="auto"/>
        <w:jc w:val="center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b/>
          <w:bCs/>
          <w:color w:val="1C1C1C"/>
          <w:sz w:val="20"/>
          <w:szCs w:val="20"/>
          <w:lang w:eastAsia="ru-RU"/>
        </w:rPr>
        <w:t>о тарифах на жилищно-коммунальные услуги для населения,</w:t>
      </w:r>
    </w:p>
    <w:p w:rsidR="00763835" w:rsidRPr="00763835" w:rsidRDefault="00763835" w:rsidP="00763835">
      <w:pPr>
        <w:spacing w:after="0" w:line="240" w:lineRule="auto"/>
        <w:jc w:val="center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b/>
          <w:bCs/>
          <w:color w:val="1C1C1C"/>
          <w:sz w:val="20"/>
          <w:szCs w:val="20"/>
          <w:lang w:eastAsia="ru-RU"/>
        </w:rPr>
        <w:t> применяемые в Ници</w:t>
      </w:r>
      <w:r w:rsidR="00CF166C">
        <w:rPr>
          <w:rFonts w:ascii="Tahoma" w:eastAsia="Times New Roman" w:hAnsi="Tahoma" w:cs="Tahoma"/>
          <w:b/>
          <w:bCs/>
          <w:color w:val="1C1C1C"/>
          <w:sz w:val="20"/>
          <w:szCs w:val="20"/>
          <w:lang w:eastAsia="ru-RU"/>
        </w:rPr>
        <w:t>нском сельском поселении на 2022</w:t>
      </w:r>
      <w:r>
        <w:rPr>
          <w:rFonts w:ascii="Tahoma" w:eastAsia="Times New Roman" w:hAnsi="Tahoma" w:cs="Tahoma"/>
          <w:b/>
          <w:bCs/>
          <w:color w:val="1C1C1C"/>
          <w:sz w:val="20"/>
          <w:szCs w:val="20"/>
          <w:lang w:eastAsia="ru-RU"/>
        </w:rPr>
        <w:t xml:space="preserve"> </w:t>
      </w:r>
      <w:r w:rsidRPr="00763835">
        <w:rPr>
          <w:rFonts w:ascii="Tahoma" w:eastAsia="Times New Roman" w:hAnsi="Tahoma" w:cs="Tahoma"/>
          <w:b/>
          <w:bCs/>
          <w:color w:val="1C1C1C"/>
          <w:sz w:val="20"/>
          <w:szCs w:val="20"/>
          <w:lang w:eastAsia="ru-RU"/>
        </w:rPr>
        <w:t>год.</w:t>
      </w:r>
    </w:p>
    <w:p w:rsidR="00763835" w:rsidRPr="00763835" w:rsidRDefault="00763835" w:rsidP="00763835">
      <w:pPr>
        <w:spacing w:after="0" w:line="240" w:lineRule="auto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428"/>
        <w:gridCol w:w="746"/>
        <w:gridCol w:w="834"/>
        <w:gridCol w:w="3956"/>
      </w:tblGrid>
      <w:tr w:rsidR="00763835" w:rsidRPr="00763835" w:rsidTr="006D51BB">
        <w:trPr>
          <w:trHeight w:val="240"/>
          <w:tblCellSpacing w:w="0" w:type="dxa"/>
        </w:trPr>
        <w:tc>
          <w:tcPr>
            <w:tcW w:w="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3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Наименование НПА</w:t>
            </w:r>
          </w:p>
        </w:tc>
      </w:tr>
      <w:tr w:rsidR="00763835" w:rsidRPr="00763835" w:rsidTr="006D51BB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с 01.01. по 30.06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с 01.07 по 31.12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</w:p>
        </w:tc>
      </w:tr>
      <w:tr w:rsidR="00763835" w:rsidRPr="00763835" w:rsidTr="006D51BB">
        <w:trPr>
          <w:tblCellSpacing w:w="0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ЖИЛИЩНЫЕ  УСЛУГИ</w:t>
            </w:r>
          </w:p>
        </w:tc>
      </w:tr>
      <w:tr w:rsidR="00763835" w:rsidRPr="00763835" w:rsidTr="006D51BB">
        <w:trPr>
          <w:tblCellSpacing w:w="0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Содержание и текущий ремонт жилфонда, за 1 м.кв. общей площади, руб.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CF166C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CF166C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3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Решение Думы Ницинского сельского</w:t>
            </w:r>
            <w:r w:rsidR="00CF166C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 xml:space="preserve"> поселения от 25.11.2021 г. № 298</w:t>
            </w:r>
          </w:p>
        </w:tc>
      </w:tr>
      <w:tr w:rsidR="00763835" w:rsidRPr="00763835" w:rsidTr="006D51BB">
        <w:trPr>
          <w:tblCellSpacing w:w="0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Найм жилья, за 1 м.кв. общей площади, руб.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CF166C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CF166C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</w:p>
        </w:tc>
      </w:tr>
      <w:tr w:rsidR="00763835" w:rsidRPr="00763835" w:rsidTr="006D51BB">
        <w:trPr>
          <w:tblCellSpacing w:w="0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Размер взноса на капитальный ремонт общего имущества многоквартирного дома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D520CD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10,11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D520CD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10,11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</w:p>
        </w:tc>
      </w:tr>
      <w:tr w:rsidR="00763835" w:rsidRPr="00763835" w:rsidTr="006D51BB">
        <w:trPr>
          <w:tblCellSpacing w:w="0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3D7024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Вывоз ЖБО, руб./м. куб.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CF166C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105</w:t>
            </w:r>
            <w:r w:rsidR="003D7024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CF166C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105</w:t>
            </w:r>
            <w:r w:rsidR="003D7024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Решение Думы Ницинского с</w:t>
            </w:r>
            <w:r w:rsidR="00CF166C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ельского поселения от 25.11.2021г. № 298</w:t>
            </w:r>
          </w:p>
        </w:tc>
      </w:tr>
      <w:tr w:rsidR="00763835" w:rsidRPr="00763835" w:rsidTr="006D51BB">
        <w:trPr>
          <w:tblCellSpacing w:w="0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КОММУНАЛЬНЫЕ УСЛУГИ</w:t>
            </w:r>
          </w:p>
        </w:tc>
      </w:tr>
      <w:tr w:rsidR="00763835" w:rsidRPr="00763835" w:rsidTr="006D51BB">
        <w:trPr>
          <w:trHeight w:val="540"/>
          <w:tblCellSpacing w:w="0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Тепловая энергия, (руб./Гкал.)</w:t>
            </w:r>
          </w:p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МУП «Ницинское ЖКХ».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6D51BB" w:rsidP="006D51BB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2057,82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6D51BB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2161,02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Постановление РЭК Свердловск</w:t>
            </w:r>
            <w:r w:rsidR="006D51BB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ой области от 09.12.2021г. № 136</w:t>
            </w: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-ПК</w:t>
            </w:r>
          </w:p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 </w:t>
            </w:r>
          </w:p>
        </w:tc>
      </w:tr>
      <w:tr w:rsidR="00763835" w:rsidRPr="00763835" w:rsidTr="006D51BB">
        <w:trPr>
          <w:tblCellSpacing w:w="0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ind w:right="198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Холодное водоснабжение                           ( руб./м.куб.)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6D51BB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12,93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6D51BB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13,32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Постановлени</w:t>
            </w:r>
            <w:r w:rsidR="008E7A58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е РЭК Свердловс</w:t>
            </w:r>
            <w:r w:rsidR="00517D21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к</w:t>
            </w:r>
            <w:r w:rsidR="008F4C98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ой области от 09.12.2020г. № 213</w:t>
            </w: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-ПК</w:t>
            </w:r>
          </w:p>
        </w:tc>
      </w:tr>
      <w:tr w:rsidR="00763835" w:rsidRPr="00763835" w:rsidTr="006D51BB">
        <w:trPr>
          <w:tblCellSpacing w:w="0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Электрическая энергия (руб./кВт. ч)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6D51BB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6D51BB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3,31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Постановление РЭК Св</w:t>
            </w:r>
            <w:r w:rsidR="008F4C98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ердловск</w:t>
            </w:r>
            <w:r w:rsidR="006D51BB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ой области от 27.12.2021г. № 248</w:t>
            </w: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-ПК</w:t>
            </w:r>
          </w:p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 </w:t>
            </w:r>
          </w:p>
        </w:tc>
      </w:tr>
      <w:tr w:rsidR="00763835" w:rsidRPr="00763835" w:rsidTr="006D51BB">
        <w:trPr>
          <w:tblCellSpacing w:w="0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Природный газ       ( рублей за 1000 м.куб)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4171,80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Постановление РЭК Свердловской области от 22.06.2016г. № 55-ПК</w:t>
            </w:r>
          </w:p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 </w:t>
            </w:r>
          </w:p>
        </w:tc>
      </w:tr>
      <w:tr w:rsidR="00763835" w:rsidRPr="00763835" w:rsidTr="006D51BB">
        <w:trPr>
          <w:tblCellSpacing w:w="0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Сжиженный газ (руб./кг.)</w:t>
            </w:r>
          </w:p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8E7A58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44,77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Постановление РЭК Свердловской области от 25.06.2015г. № 74-ПК</w:t>
            </w:r>
          </w:p>
        </w:tc>
      </w:tr>
      <w:tr w:rsidR="003D7024" w:rsidRPr="00763835" w:rsidTr="006D51BB">
        <w:trPr>
          <w:tblCellSpacing w:w="0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024" w:rsidRPr="00763835" w:rsidRDefault="003D7024" w:rsidP="003D7024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024" w:rsidRPr="00763835" w:rsidRDefault="003D7024" w:rsidP="003D7024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Вывоз ТБО, руб. за м.к.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024" w:rsidRDefault="008F4C98" w:rsidP="003D7024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597,35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024" w:rsidRPr="00763835" w:rsidRDefault="006D51BB" w:rsidP="003D7024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608,71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024" w:rsidRPr="00763835" w:rsidRDefault="00EC0C20" w:rsidP="003D7024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Постановление РЭК Свердловс</w:t>
            </w:r>
            <w:r w:rsidR="006D51BB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кой области от 16.12.2021</w:t>
            </w:r>
            <w:r w:rsidR="008F4C98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г. № 239</w:t>
            </w: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-ПК</w:t>
            </w:r>
          </w:p>
        </w:tc>
      </w:tr>
    </w:tbl>
    <w:p w:rsidR="00763835" w:rsidRPr="00763835" w:rsidRDefault="00763835" w:rsidP="00763835">
      <w:pPr>
        <w:spacing w:after="0" w:line="240" w:lineRule="auto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 </w:t>
      </w:r>
    </w:p>
    <w:p w:rsidR="00763835" w:rsidRPr="00763835" w:rsidRDefault="00763835" w:rsidP="00763835">
      <w:pPr>
        <w:spacing w:after="0" w:line="240" w:lineRule="auto"/>
        <w:jc w:val="center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 xml:space="preserve">Предельные индексы изменения размера </w:t>
      </w:r>
      <w:r w:rsidR="001B18A4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 xml:space="preserve"> вносимой гражданами платы </w:t>
      </w:r>
      <w:bookmarkStart w:id="0" w:name="_GoBack"/>
      <w:bookmarkEnd w:id="0"/>
      <w:r w:rsidRPr="00763835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 xml:space="preserve">  за коммунальные услуги по Ницинск</w:t>
      </w:r>
      <w:r w:rsidR="007E1D4A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ому  сельскому поселению на 2022</w:t>
      </w:r>
      <w:r w:rsidRPr="00763835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 xml:space="preserve"> год.</w:t>
      </w:r>
    </w:p>
    <w:p w:rsidR="00763835" w:rsidRPr="00763835" w:rsidRDefault="00763835" w:rsidP="00763835">
      <w:pPr>
        <w:spacing w:after="0" w:line="240" w:lineRule="auto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5265"/>
      </w:tblGrid>
      <w:tr w:rsidR="00763835" w:rsidRPr="00763835" w:rsidTr="00763835">
        <w:trPr>
          <w:tblCellSpacing w:w="0" w:type="dxa"/>
        </w:trPr>
        <w:tc>
          <w:tcPr>
            <w:tcW w:w="9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Предельные индексы изменения размера платы граждан за коммунальные услуги,</w:t>
            </w:r>
          </w:p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%</w:t>
            </w:r>
          </w:p>
        </w:tc>
      </w:tr>
      <w:tr w:rsidR="00763835" w:rsidRPr="00763835" w:rsidTr="00763835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6D51BB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с 01.01.2022г. по 30.06.2022</w:t>
            </w:r>
            <w:r w:rsidR="00763835"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6D51BB" w:rsidP="00763835">
            <w:pPr>
              <w:spacing w:after="0" w:line="240" w:lineRule="auto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 С 01.07.2022г. по 31.12.2022</w:t>
            </w:r>
            <w:r w:rsidR="00763835"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г.</w:t>
            </w:r>
          </w:p>
        </w:tc>
      </w:tr>
      <w:tr w:rsidR="00763835" w:rsidRPr="00763835" w:rsidTr="00763835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763835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 w:rsidRPr="00763835"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835" w:rsidRPr="00763835" w:rsidRDefault="008F4C98" w:rsidP="007638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1C1C1C"/>
                <w:sz w:val="20"/>
                <w:szCs w:val="20"/>
                <w:lang w:eastAsia="ru-RU"/>
              </w:rPr>
              <w:t>5,4</w:t>
            </w:r>
          </w:p>
        </w:tc>
      </w:tr>
    </w:tbl>
    <w:p w:rsidR="00763835" w:rsidRPr="00763835" w:rsidRDefault="00763835" w:rsidP="00763835">
      <w:pPr>
        <w:spacing w:after="0" w:line="240" w:lineRule="auto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763835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 </w:t>
      </w:r>
    </w:p>
    <w:p w:rsidR="00763835" w:rsidRPr="00763835" w:rsidRDefault="008E7A58" w:rsidP="00763835">
      <w:pPr>
        <w:spacing w:after="0" w:line="240" w:lineRule="auto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 xml:space="preserve"> </w:t>
      </w:r>
    </w:p>
    <w:p w:rsidR="00F86362" w:rsidRPr="00763835" w:rsidRDefault="00F86362" w:rsidP="00763835"/>
    <w:sectPr w:rsidR="00F86362" w:rsidRPr="0076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35"/>
    <w:rsid w:val="001867FF"/>
    <w:rsid w:val="001B18A4"/>
    <w:rsid w:val="003D7024"/>
    <w:rsid w:val="00517D21"/>
    <w:rsid w:val="006D51BB"/>
    <w:rsid w:val="00763835"/>
    <w:rsid w:val="00782070"/>
    <w:rsid w:val="007E1D4A"/>
    <w:rsid w:val="008E7A58"/>
    <w:rsid w:val="008F4C98"/>
    <w:rsid w:val="00CF166C"/>
    <w:rsid w:val="00D520CD"/>
    <w:rsid w:val="00D82210"/>
    <w:rsid w:val="00EC0C20"/>
    <w:rsid w:val="00F8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6990"/>
  <w15:chartTrackingRefBased/>
  <w15:docId w15:val="{C346E2DA-C24B-4C12-9CDE-325D5A72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 Александровна</dc:creator>
  <cp:keywords/>
  <dc:description/>
  <cp:lastModifiedBy>Ираида Александровна</cp:lastModifiedBy>
  <cp:revision>20</cp:revision>
  <dcterms:created xsi:type="dcterms:W3CDTF">2023-01-25T04:51:00Z</dcterms:created>
  <dcterms:modified xsi:type="dcterms:W3CDTF">2023-01-25T08:30:00Z</dcterms:modified>
</cp:coreProperties>
</file>